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F8C591" w14:textId="77777777" w:rsidR="0077749A" w:rsidRDefault="0077749A">
      <w:pPr>
        <w:rPr>
          <w:b/>
          <w:bCs/>
          <w:sz w:val="28"/>
          <w:szCs w:val="28"/>
          <w:lang w:val="es-ES"/>
        </w:rPr>
      </w:pPr>
      <w:r w:rsidRPr="0077749A">
        <w:rPr>
          <w:b/>
          <w:bCs/>
          <w:sz w:val="28"/>
          <w:szCs w:val="28"/>
          <w:lang w:val="es-ES"/>
        </w:rPr>
        <w:t>INUNDACIONES DE LA MADRID (Provincia de Tucumán, Argentina)</w:t>
      </w:r>
    </w:p>
    <w:p w14:paraId="654CEA67" w14:textId="26A67703" w:rsidR="00833FA1" w:rsidRDefault="00833FA1" w:rsidP="00AA3790">
      <w:pPr>
        <w:jc w:val="center"/>
        <w:rPr>
          <w:b/>
          <w:bCs/>
          <w:sz w:val="28"/>
          <w:szCs w:val="28"/>
          <w:lang w:val="es-ES"/>
        </w:rPr>
      </w:pPr>
      <w:r>
        <w:rPr>
          <w:b/>
          <w:bCs/>
          <w:sz w:val="28"/>
          <w:szCs w:val="28"/>
          <w:lang w:val="es-ES"/>
        </w:rPr>
        <w:t>¿DEFENSAS HIDRÁULICAS? - ¿TRASLADO?</w:t>
      </w:r>
    </w:p>
    <w:p w14:paraId="7B8FBECB" w14:textId="17069116" w:rsidR="006534C0" w:rsidRDefault="008816AB">
      <w:pPr>
        <w:rPr>
          <w:b/>
          <w:bCs/>
          <w:sz w:val="28"/>
          <w:szCs w:val="28"/>
          <w:lang w:val="es-ES"/>
        </w:rPr>
      </w:pPr>
      <w:r>
        <w:rPr>
          <w:b/>
          <w:bCs/>
          <w:sz w:val="28"/>
          <w:szCs w:val="28"/>
          <w:lang w:val="es-ES"/>
        </w:rPr>
        <w:t>PARTE 1 – BREVE HISTORIAL – SITUACIÓN HASTA MARZO DE 2026</w:t>
      </w:r>
    </w:p>
    <w:p w14:paraId="04141E06" w14:textId="3B512660" w:rsidR="00EA52B6" w:rsidRPr="00B32159" w:rsidRDefault="00346826" w:rsidP="00033057">
      <w:pPr>
        <w:ind w:left="1560" w:right="1416"/>
        <w:rPr>
          <w:lang w:val="es-ES"/>
        </w:rPr>
      </w:pPr>
      <w:r w:rsidRPr="00033057">
        <w:rPr>
          <w:i/>
          <w:iCs/>
          <w:lang w:val="es-ES"/>
        </w:rPr>
        <w:t>“</w:t>
      </w:r>
      <w:r w:rsidR="006A3A45" w:rsidRPr="00033057">
        <w:rPr>
          <w:i/>
          <w:iCs/>
          <w:lang w:val="es-ES"/>
        </w:rPr>
        <w:t>LA</w:t>
      </w:r>
      <w:r w:rsidRPr="00033057">
        <w:rPr>
          <w:i/>
          <w:iCs/>
          <w:lang w:val="es-ES"/>
        </w:rPr>
        <w:t xml:space="preserve"> </w:t>
      </w:r>
      <w:r w:rsidR="006A3A45" w:rsidRPr="00033057">
        <w:rPr>
          <w:i/>
          <w:iCs/>
          <w:lang w:val="es-ES"/>
        </w:rPr>
        <w:t>MADRID NO DEBIÓ FUNDARSE DONDE ESTÁ</w:t>
      </w:r>
      <w:r w:rsidRPr="00033057">
        <w:rPr>
          <w:i/>
          <w:iCs/>
          <w:lang w:val="es-ES"/>
        </w:rPr>
        <w:t>”</w:t>
      </w:r>
      <w:r w:rsidRPr="00B32159">
        <w:rPr>
          <w:lang w:val="es-ES"/>
        </w:rPr>
        <w:t xml:space="preserve"> (Gobernador de Tucumán dixit</w:t>
      </w:r>
      <w:r w:rsidR="006534C0" w:rsidRPr="00B32159">
        <w:rPr>
          <w:lang w:val="es-ES"/>
        </w:rPr>
        <w:t xml:space="preserve"> – marzo de 2026)</w:t>
      </w:r>
    </w:p>
    <w:p w14:paraId="31E850C3" w14:textId="5E96ACCB" w:rsidR="00B24308" w:rsidRPr="00A830E0" w:rsidRDefault="00B24308" w:rsidP="00D4666B">
      <w:pPr>
        <w:rPr>
          <w:lang w:val="es-ES"/>
        </w:rPr>
      </w:pPr>
      <w:r w:rsidRPr="00A830E0">
        <w:rPr>
          <w:lang w:val="es-ES"/>
        </w:rPr>
        <w:t>La recurrencia de las inundaciones catastróficas en la localidad de La Madrid, genera periódicamente fuerte stress en su población por las pérdidas patrimoniales y daños a bienes y propiedades privadas y públicas, sumados a la permanente inseguridad frente a hechos de la naturaleza. Si bien la Defensa Civil ha estado siempre presente, las demandas de seguridad hídrica de la población no se han visto satisfechas</w:t>
      </w:r>
      <w:r w:rsidR="00A233AD" w:rsidRPr="00A830E0">
        <w:rPr>
          <w:lang w:val="es-ES"/>
        </w:rPr>
        <w:t xml:space="preserve"> con obras concretas</w:t>
      </w:r>
      <w:r w:rsidRPr="00A830E0">
        <w:rPr>
          <w:lang w:val="es-ES"/>
        </w:rPr>
        <w:t xml:space="preserve"> a lo largo de más de tres décadas. </w:t>
      </w:r>
    </w:p>
    <w:p w14:paraId="013FC721" w14:textId="77777777" w:rsidR="00B24308" w:rsidRPr="00A830E0" w:rsidRDefault="00B24308" w:rsidP="00D4666B">
      <w:pPr>
        <w:rPr>
          <w:b/>
          <w:bCs/>
          <w:lang w:val="es-ES"/>
        </w:rPr>
      </w:pPr>
    </w:p>
    <w:p w14:paraId="5686D8B3" w14:textId="33361108" w:rsidR="006A3A45" w:rsidRPr="00A830E0" w:rsidRDefault="00D4666B" w:rsidP="00D4666B">
      <w:pPr>
        <w:rPr>
          <w:b/>
          <w:bCs/>
          <w:sz w:val="24"/>
          <w:szCs w:val="24"/>
          <w:lang w:val="es-ES"/>
        </w:rPr>
      </w:pPr>
      <w:r w:rsidRPr="00A830E0">
        <w:rPr>
          <w:b/>
          <w:bCs/>
          <w:sz w:val="24"/>
          <w:szCs w:val="24"/>
          <w:lang w:val="es-ES"/>
        </w:rPr>
        <w:t>ALGUNOS</w:t>
      </w:r>
      <w:r w:rsidR="003E5498">
        <w:rPr>
          <w:b/>
          <w:bCs/>
          <w:sz w:val="24"/>
          <w:szCs w:val="24"/>
          <w:lang w:val="es-ES"/>
        </w:rPr>
        <w:t xml:space="preserve"> HECHOS Y</w:t>
      </w:r>
      <w:r w:rsidRPr="00A830E0">
        <w:rPr>
          <w:b/>
          <w:bCs/>
          <w:sz w:val="24"/>
          <w:szCs w:val="24"/>
          <w:lang w:val="es-ES"/>
        </w:rPr>
        <w:t xml:space="preserve"> CONCEPTOS A TENER EN CONSIDERACIÓN.</w:t>
      </w:r>
    </w:p>
    <w:p w14:paraId="5F1FB61D" w14:textId="54F90EB7" w:rsidR="006A3A45" w:rsidRPr="00A830E0" w:rsidRDefault="00A233AD" w:rsidP="00D4666B">
      <w:pPr>
        <w:pStyle w:val="Prrafodelista"/>
        <w:numPr>
          <w:ilvl w:val="0"/>
          <w:numId w:val="1"/>
        </w:numPr>
        <w:ind w:left="284" w:hanging="284"/>
        <w:contextualSpacing w:val="0"/>
        <w:rPr>
          <w:lang w:val="es-ES"/>
        </w:rPr>
      </w:pPr>
      <w:r w:rsidRPr="00A830E0">
        <w:rPr>
          <w:lang w:val="es-ES"/>
        </w:rPr>
        <w:t>La Madrid</w:t>
      </w:r>
      <w:r w:rsidR="006A3A45" w:rsidRPr="00A830E0">
        <w:rPr>
          <w:lang w:val="es-ES"/>
        </w:rPr>
        <w:t xml:space="preserve"> </w:t>
      </w:r>
      <w:r w:rsidR="008B103A" w:rsidRPr="00A830E0">
        <w:rPr>
          <w:lang w:val="es-ES"/>
        </w:rPr>
        <w:t xml:space="preserve">nació </w:t>
      </w:r>
      <w:r w:rsidR="00906074" w:rsidRPr="00A830E0">
        <w:rPr>
          <w:lang w:val="es-ES"/>
        </w:rPr>
        <w:t xml:space="preserve">años después de 1876 en que llegó a Tucumán </w:t>
      </w:r>
      <w:r w:rsidR="008B103A" w:rsidRPr="00A830E0">
        <w:rPr>
          <w:lang w:val="es-ES"/>
        </w:rPr>
        <w:t>la expansión del Ferrocarril Central Norte Argentino.</w:t>
      </w:r>
      <w:r w:rsidR="008B103A" w:rsidRPr="00A830E0">
        <w:t xml:space="preserve"> sin planificación </w:t>
      </w:r>
      <w:r w:rsidR="00161AF6" w:rsidRPr="00A830E0">
        <w:t>ni</w:t>
      </w:r>
      <w:r w:rsidR="008B103A" w:rsidRPr="00A830E0">
        <w:rPr>
          <w:lang w:val="es-ES"/>
        </w:rPr>
        <w:t xml:space="preserve"> fecha oficial de fundación. El trazado de las líneas férreas generó un proceso de urbanización espontáneo.</w:t>
      </w:r>
      <w:r w:rsidR="00B93C0C" w:rsidRPr="00A830E0">
        <w:rPr>
          <w:lang w:val="es-ES"/>
        </w:rPr>
        <w:t xml:space="preserve"> </w:t>
      </w:r>
      <w:r w:rsidR="00B93C0C" w:rsidRPr="001B18C0">
        <w:rPr>
          <w:b/>
          <w:bCs/>
          <w:lang w:val="es-ES"/>
        </w:rPr>
        <w:t>Nadie impidió ni preavisó a quienes se iban asentando allí que era un lugar inconveniente y de riesgo</w:t>
      </w:r>
      <w:r w:rsidR="00B93C0C" w:rsidRPr="00A830E0">
        <w:rPr>
          <w:lang w:val="es-ES"/>
        </w:rPr>
        <w:t>.</w:t>
      </w:r>
    </w:p>
    <w:p w14:paraId="430AFCDF" w14:textId="759ABB64" w:rsidR="0007325E" w:rsidRPr="00A830E0" w:rsidRDefault="00906074" w:rsidP="00D4666B">
      <w:pPr>
        <w:pStyle w:val="Prrafodelista"/>
        <w:numPr>
          <w:ilvl w:val="0"/>
          <w:numId w:val="1"/>
        </w:numPr>
        <w:ind w:left="284" w:hanging="284"/>
        <w:contextualSpacing w:val="0"/>
        <w:rPr>
          <w:lang w:val="es-ES"/>
        </w:rPr>
      </w:pPr>
      <w:r w:rsidRPr="00A830E0">
        <w:rPr>
          <w:lang w:val="es-ES"/>
        </w:rPr>
        <w:t>En aquel entonces el territorio provincial estaba poco desarrollado tanto en establecimientos agrícolas, como en red caminera y en pueblos y ciudades. Gran parte del territorio al oeste del pueblo estaba cubierto por monte natural.</w:t>
      </w:r>
    </w:p>
    <w:p w14:paraId="571F5DFA" w14:textId="3A4D5925" w:rsidR="007A0691" w:rsidRPr="00A830E0" w:rsidRDefault="00A233AD" w:rsidP="00D4666B">
      <w:pPr>
        <w:pStyle w:val="Prrafodelista"/>
        <w:numPr>
          <w:ilvl w:val="0"/>
          <w:numId w:val="1"/>
        </w:numPr>
        <w:ind w:left="284" w:hanging="284"/>
        <w:contextualSpacing w:val="0"/>
        <w:rPr>
          <w:lang w:val="es-ES"/>
        </w:rPr>
      </w:pPr>
      <w:r w:rsidRPr="00A830E0">
        <w:rPr>
          <w:lang w:val="es-ES"/>
        </w:rPr>
        <w:t>La Madrid</w:t>
      </w:r>
      <w:r w:rsidR="007A0691" w:rsidRPr="00A830E0">
        <w:rPr>
          <w:lang w:val="es-ES"/>
        </w:rPr>
        <w:t xml:space="preserve"> </w:t>
      </w:r>
      <w:r w:rsidR="008816AB" w:rsidRPr="00A830E0">
        <w:rPr>
          <w:lang w:val="es-ES"/>
        </w:rPr>
        <w:t xml:space="preserve">se ubica </w:t>
      </w:r>
      <w:r w:rsidR="007A0691" w:rsidRPr="00A830E0">
        <w:rPr>
          <w:lang w:val="es-ES"/>
        </w:rPr>
        <w:t>en una zona deprimida de la geografía tucumana, que recibe importantes caudales (principalmente del río Marapa, el arroyo El Chileno y escurrimientos pluviales de los campos al oeste).</w:t>
      </w:r>
      <w:r w:rsidR="00980AB6" w:rsidRPr="00A830E0">
        <w:rPr>
          <w:lang w:val="es-ES"/>
        </w:rPr>
        <w:t xml:space="preserve"> Los terraplenes de la Ruta Nacional 157 y del ferrocarril obstaculizan en cierto grado el flujo libre hacia el este</w:t>
      </w:r>
      <w:r w:rsidR="00ED588B" w:rsidRPr="00A830E0">
        <w:rPr>
          <w:lang w:val="es-ES"/>
        </w:rPr>
        <w:t xml:space="preserve"> creando en la zona un efecto “de batea” en los eventos de grandes lluvias y crecidas.</w:t>
      </w:r>
      <w:r w:rsidR="00980AB6" w:rsidRPr="00A830E0">
        <w:rPr>
          <w:lang w:val="es-ES"/>
        </w:rPr>
        <w:t xml:space="preserve"> </w:t>
      </w:r>
    </w:p>
    <w:p w14:paraId="4B88A946" w14:textId="7F35BF21" w:rsidR="00793666" w:rsidRPr="00A830E0" w:rsidRDefault="00793666" w:rsidP="00D4666B">
      <w:pPr>
        <w:pStyle w:val="Prrafodelista"/>
        <w:numPr>
          <w:ilvl w:val="0"/>
          <w:numId w:val="1"/>
        </w:numPr>
        <w:ind w:left="284" w:hanging="284"/>
        <w:contextualSpacing w:val="0"/>
        <w:rPr>
          <w:lang w:val="es-ES"/>
        </w:rPr>
      </w:pPr>
      <w:r w:rsidRPr="00A830E0">
        <w:rPr>
          <w:lang w:val="es-ES"/>
        </w:rPr>
        <w:t>El río Marapa, a</w:t>
      </w:r>
      <w:r w:rsidR="005A4067" w:rsidRPr="00A830E0">
        <w:rPr>
          <w:lang w:val="es-ES"/>
        </w:rPr>
        <w:t xml:space="preserve">ntes de su paso por </w:t>
      </w:r>
      <w:r w:rsidR="00A233AD" w:rsidRPr="00A830E0">
        <w:rPr>
          <w:lang w:val="es-ES"/>
        </w:rPr>
        <w:t>La Madrid</w:t>
      </w:r>
      <w:r w:rsidRPr="00A830E0">
        <w:rPr>
          <w:lang w:val="es-ES"/>
        </w:rPr>
        <w:t>, recibe los aportes de diversos afluentes: el río San Ignacio, los arroyos La Posta y El Sueño</w:t>
      </w:r>
      <w:r w:rsidR="000C520D" w:rsidRPr="00A830E0">
        <w:rPr>
          <w:lang w:val="es-ES"/>
        </w:rPr>
        <w:t xml:space="preserve"> y</w:t>
      </w:r>
      <w:r w:rsidRPr="00A830E0">
        <w:rPr>
          <w:lang w:val="es-ES"/>
        </w:rPr>
        <w:t xml:space="preserve"> el río San Francisco (últimamente</w:t>
      </w:r>
      <w:r w:rsidR="00A27FC2" w:rsidRPr="00A830E0">
        <w:rPr>
          <w:lang w:val="es-ES"/>
        </w:rPr>
        <w:t xml:space="preserve"> e indebidamente</w:t>
      </w:r>
      <w:r w:rsidR="008816AB" w:rsidRPr="00A830E0">
        <w:rPr>
          <w:lang w:val="es-ES"/>
        </w:rPr>
        <w:t>, como se verá</w:t>
      </w:r>
      <w:r w:rsidRPr="00A830E0">
        <w:rPr>
          <w:lang w:val="es-ES"/>
        </w:rPr>
        <w:t>).</w:t>
      </w:r>
      <w:r w:rsidR="000643EB" w:rsidRPr="00A830E0">
        <w:rPr>
          <w:color w:val="EE0000"/>
          <w:lang w:val="es-ES"/>
        </w:rPr>
        <w:t xml:space="preserve"> </w:t>
      </w:r>
      <w:r w:rsidR="000643EB" w:rsidRPr="00D533A9">
        <w:rPr>
          <w:lang w:val="es-ES"/>
        </w:rPr>
        <w:t xml:space="preserve">(ver </w:t>
      </w:r>
      <w:r w:rsidR="00D533A9">
        <w:rPr>
          <w:lang w:val="es-ES"/>
        </w:rPr>
        <w:t>F</w:t>
      </w:r>
      <w:r w:rsidR="000643EB" w:rsidRPr="00D533A9">
        <w:rPr>
          <w:lang w:val="es-ES"/>
        </w:rPr>
        <w:t>igura 1)</w:t>
      </w:r>
      <w:r w:rsidR="00D533A9">
        <w:rPr>
          <w:lang w:val="es-ES"/>
        </w:rPr>
        <w:t>.</w:t>
      </w:r>
    </w:p>
    <w:p w14:paraId="56FFB36A" w14:textId="1EBE6010" w:rsidR="00793666" w:rsidRPr="00A830E0" w:rsidRDefault="00793666" w:rsidP="00D4666B">
      <w:pPr>
        <w:pStyle w:val="Prrafodelista"/>
        <w:numPr>
          <w:ilvl w:val="0"/>
          <w:numId w:val="1"/>
        </w:numPr>
        <w:ind w:left="284" w:hanging="284"/>
        <w:contextualSpacing w:val="0"/>
        <w:rPr>
          <w:u w:val="single"/>
          <w:lang w:val="es-ES"/>
        </w:rPr>
      </w:pPr>
      <w:r w:rsidRPr="00A830E0">
        <w:rPr>
          <w:lang w:val="es-ES"/>
        </w:rPr>
        <w:t xml:space="preserve">El dique de Escaba recién entró en operaciones en el año 1948. Su funcionamiento y manejo de las crecidas </w:t>
      </w:r>
      <w:r w:rsidRPr="00A830E0">
        <w:rPr>
          <w:u w:val="single"/>
          <w:lang w:val="es-ES"/>
        </w:rPr>
        <w:t xml:space="preserve">solo </w:t>
      </w:r>
      <w:r w:rsidR="00496EFB" w:rsidRPr="00A830E0">
        <w:rPr>
          <w:u w:val="single"/>
          <w:lang w:val="es-ES"/>
        </w:rPr>
        <w:t>se da</w:t>
      </w:r>
      <w:r w:rsidRPr="00A830E0">
        <w:rPr>
          <w:u w:val="single"/>
          <w:lang w:val="es-ES"/>
        </w:rPr>
        <w:t xml:space="preserve"> sobre </w:t>
      </w:r>
      <w:r w:rsidR="00496EFB" w:rsidRPr="00A830E0">
        <w:rPr>
          <w:u w:val="single"/>
          <w:lang w:val="es-ES"/>
        </w:rPr>
        <w:t>las del</w:t>
      </w:r>
      <w:r w:rsidRPr="00A830E0">
        <w:rPr>
          <w:u w:val="single"/>
          <w:lang w:val="es-ES"/>
        </w:rPr>
        <w:t xml:space="preserve"> río Marapa</w:t>
      </w:r>
      <w:r w:rsidRPr="00A830E0">
        <w:rPr>
          <w:lang w:val="es-ES"/>
        </w:rPr>
        <w:t>.</w:t>
      </w:r>
      <w:r w:rsidR="00496EFB" w:rsidRPr="00A830E0">
        <w:rPr>
          <w:lang w:val="es-ES"/>
        </w:rPr>
        <w:t xml:space="preserve"> Es decir: </w:t>
      </w:r>
      <w:r w:rsidR="00496EFB" w:rsidRPr="00A830E0">
        <w:rPr>
          <w:u w:val="single"/>
          <w:lang w:val="es-ES"/>
        </w:rPr>
        <w:t xml:space="preserve">no </w:t>
      </w:r>
      <w:r w:rsidR="00D419B1">
        <w:rPr>
          <w:u w:val="single"/>
          <w:lang w:val="es-ES"/>
        </w:rPr>
        <w:t>brinda</w:t>
      </w:r>
      <w:r w:rsidR="00496EFB" w:rsidRPr="00A830E0">
        <w:rPr>
          <w:u w:val="single"/>
          <w:lang w:val="es-ES"/>
        </w:rPr>
        <w:t xml:space="preserve"> protección total</w:t>
      </w:r>
      <w:r w:rsidR="00A233AD" w:rsidRPr="00A830E0">
        <w:rPr>
          <w:u w:val="single"/>
          <w:lang w:val="es-ES"/>
        </w:rPr>
        <w:t xml:space="preserve"> contra crecidas provenientes de toda la cuenca</w:t>
      </w:r>
      <w:r w:rsidR="00496EFB" w:rsidRPr="00A830E0">
        <w:rPr>
          <w:u w:val="single"/>
          <w:lang w:val="es-ES"/>
        </w:rPr>
        <w:t>.</w:t>
      </w:r>
    </w:p>
    <w:p w14:paraId="79CB0364" w14:textId="44765C91" w:rsidR="00AB72FA" w:rsidRPr="00A830E0" w:rsidRDefault="00AB72FA" w:rsidP="00D4666B">
      <w:pPr>
        <w:pStyle w:val="Prrafodelista"/>
        <w:numPr>
          <w:ilvl w:val="0"/>
          <w:numId w:val="1"/>
        </w:numPr>
        <w:ind w:left="284" w:hanging="284"/>
        <w:contextualSpacing w:val="0"/>
        <w:rPr>
          <w:lang w:val="es-ES"/>
        </w:rPr>
      </w:pPr>
      <w:r w:rsidRPr="00A830E0">
        <w:rPr>
          <w:lang w:val="es-ES"/>
        </w:rPr>
        <w:t xml:space="preserve">Inundaciones </w:t>
      </w:r>
      <w:r w:rsidR="000B17A1" w:rsidRPr="00A830E0">
        <w:rPr>
          <w:lang w:val="es-ES"/>
        </w:rPr>
        <w:t xml:space="preserve">en </w:t>
      </w:r>
      <w:r w:rsidRPr="00A830E0">
        <w:rPr>
          <w:lang w:val="es-ES"/>
        </w:rPr>
        <w:t>La</w:t>
      </w:r>
      <w:r w:rsidR="000B17A1" w:rsidRPr="00A830E0">
        <w:rPr>
          <w:lang w:val="es-ES"/>
        </w:rPr>
        <w:t xml:space="preserve"> M</w:t>
      </w:r>
      <w:r w:rsidRPr="00A830E0">
        <w:rPr>
          <w:lang w:val="es-ES"/>
        </w:rPr>
        <w:t xml:space="preserve">adrid ocurrieron antes de 1992, </w:t>
      </w:r>
      <w:r w:rsidR="000B17A1" w:rsidRPr="00A830E0">
        <w:rPr>
          <w:lang w:val="es-ES"/>
        </w:rPr>
        <w:t xml:space="preserve">en </w:t>
      </w:r>
      <w:r w:rsidR="00162E79" w:rsidRPr="00A830E0">
        <w:rPr>
          <w:lang w:val="es-ES"/>
        </w:rPr>
        <w:t xml:space="preserve">que fue un </w:t>
      </w:r>
      <w:r w:rsidR="00D419B1">
        <w:rPr>
          <w:lang w:val="es-ES"/>
        </w:rPr>
        <w:t xml:space="preserve">primer </w:t>
      </w:r>
      <w:r w:rsidRPr="00A830E0">
        <w:rPr>
          <w:lang w:val="es-ES"/>
        </w:rPr>
        <w:t xml:space="preserve">episodio de gran magnitud que produjo </w:t>
      </w:r>
      <w:r w:rsidR="000B17A1" w:rsidRPr="00A830E0">
        <w:rPr>
          <w:lang w:val="es-ES"/>
        </w:rPr>
        <w:t>un perdurable</w:t>
      </w:r>
      <w:r w:rsidRPr="00A830E0">
        <w:rPr>
          <w:lang w:val="es-ES"/>
        </w:rPr>
        <w:t xml:space="preserve"> impacto en la memoria histórica de la sociedad actual.</w:t>
      </w:r>
    </w:p>
    <w:p w14:paraId="43BF20A8" w14:textId="77777777" w:rsidR="00162E79" w:rsidRPr="00A830E0" w:rsidRDefault="00162E79" w:rsidP="00D4666B">
      <w:pPr>
        <w:pStyle w:val="Prrafodelista"/>
        <w:numPr>
          <w:ilvl w:val="0"/>
          <w:numId w:val="2"/>
        </w:numPr>
        <w:contextualSpacing w:val="0"/>
        <w:rPr>
          <w:lang w:val="es-ES"/>
        </w:rPr>
      </w:pPr>
      <w:r w:rsidRPr="00A830E0">
        <w:rPr>
          <w:lang w:val="es-ES"/>
        </w:rPr>
        <w:t>1940s: desbordes violentos antes de Escaba.</w:t>
      </w:r>
    </w:p>
    <w:p w14:paraId="1654A1DA" w14:textId="6DF462A0" w:rsidR="00162E79" w:rsidRPr="00A830E0" w:rsidRDefault="00162E79" w:rsidP="00D4666B">
      <w:pPr>
        <w:pStyle w:val="Prrafodelista"/>
        <w:numPr>
          <w:ilvl w:val="0"/>
          <w:numId w:val="2"/>
        </w:numPr>
        <w:contextualSpacing w:val="0"/>
        <w:rPr>
          <w:lang w:val="es-ES"/>
        </w:rPr>
      </w:pPr>
      <w:r w:rsidRPr="00A830E0">
        <w:rPr>
          <w:lang w:val="es-ES"/>
        </w:rPr>
        <w:t>1950s–1960s: anegamientos recurrentes en el casco urbano.</w:t>
      </w:r>
    </w:p>
    <w:p w14:paraId="47D1F359" w14:textId="55E9E3B6" w:rsidR="00162E79" w:rsidRPr="00A830E0" w:rsidRDefault="00162E79" w:rsidP="00D4666B">
      <w:pPr>
        <w:pStyle w:val="Prrafodelista"/>
        <w:numPr>
          <w:ilvl w:val="0"/>
          <w:numId w:val="2"/>
        </w:numPr>
        <w:contextualSpacing w:val="0"/>
        <w:rPr>
          <w:lang w:val="es-ES"/>
        </w:rPr>
      </w:pPr>
      <w:r w:rsidRPr="00A830E0">
        <w:rPr>
          <w:lang w:val="es-ES"/>
        </w:rPr>
        <w:t>1970s: evacuaciones por crecidas prolongadas.</w:t>
      </w:r>
    </w:p>
    <w:p w14:paraId="5BBAC9DB" w14:textId="3F7A1BD4" w:rsidR="00162E79" w:rsidRPr="00A830E0" w:rsidRDefault="00162E79" w:rsidP="00D4666B">
      <w:pPr>
        <w:pStyle w:val="Prrafodelista"/>
        <w:numPr>
          <w:ilvl w:val="0"/>
          <w:numId w:val="2"/>
        </w:numPr>
        <w:contextualSpacing w:val="0"/>
        <w:rPr>
          <w:lang w:val="es-ES"/>
        </w:rPr>
      </w:pPr>
      <w:r w:rsidRPr="00A830E0">
        <w:rPr>
          <w:lang w:val="es-ES"/>
        </w:rPr>
        <w:t>1980s: episodios graves en 1984 y 1987.</w:t>
      </w:r>
    </w:p>
    <w:p w14:paraId="4A12BA6A" w14:textId="69BAB45D" w:rsidR="003A3FAD" w:rsidRPr="00A830E0" w:rsidRDefault="00162E79" w:rsidP="00D4666B">
      <w:pPr>
        <w:pStyle w:val="Prrafodelista"/>
        <w:numPr>
          <w:ilvl w:val="0"/>
          <w:numId w:val="1"/>
        </w:numPr>
        <w:ind w:left="284" w:hanging="284"/>
        <w:contextualSpacing w:val="0"/>
        <w:rPr>
          <w:lang w:val="es-ES"/>
        </w:rPr>
      </w:pPr>
      <w:r w:rsidRPr="00A830E0">
        <w:rPr>
          <w:lang w:val="es-ES"/>
        </w:rPr>
        <w:lastRenderedPageBreak/>
        <w:t xml:space="preserve">Entre 1948 y 1992 Escaba produjo </w:t>
      </w:r>
      <w:r w:rsidR="00346826" w:rsidRPr="00A830E0">
        <w:rPr>
          <w:lang w:val="es-ES"/>
        </w:rPr>
        <w:t xml:space="preserve">supuestamente </w:t>
      </w:r>
      <w:r w:rsidR="00795EB4" w:rsidRPr="00A830E0">
        <w:rPr>
          <w:lang w:val="es-ES"/>
        </w:rPr>
        <w:t>beneficio</w:t>
      </w:r>
      <w:r w:rsidR="00346826" w:rsidRPr="00A830E0">
        <w:rPr>
          <w:lang w:val="es-ES"/>
        </w:rPr>
        <w:t>s</w:t>
      </w:r>
      <w:r w:rsidR="00795EB4" w:rsidRPr="00A830E0">
        <w:rPr>
          <w:lang w:val="es-ES"/>
        </w:rPr>
        <w:t xml:space="preserve"> </w:t>
      </w:r>
      <w:r w:rsidR="00346826" w:rsidRPr="00A830E0">
        <w:rPr>
          <w:lang w:val="es-ES"/>
        </w:rPr>
        <w:t xml:space="preserve">de </w:t>
      </w:r>
      <w:r w:rsidR="00D419B1">
        <w:rPr>
          <w:lang w:val="es-ES"/>
        </w:rPr>
        <w:t>atenuación</w:t>
      </w:r>
      <w:r w:rsidRPr="00A830E0">
        <w:rPr>
          <w:lang w:val="es-ES"/>
        </w:rPr>
        <w:t xml:space="preserve"> de inundaciones</w:t>
      </w:r>
      <w:r w:rsidR="00346826" w:rsidRPr="00A830E0">
        <w:rPr>
          <w:lang w:val="es-ES"/>
        </w:rPr>
        <w:t>, imposibles de cuantificar al no existir registros que lo permitan.</w:t>
      </w:r>
    </w:p>
    <w:p w14:paraId="265343DB" w14:textId="7EF83824" w:rsidR="008816AB" w:rsidRPr="00A830E0" w:rsidRDefault="008816AB" w:rsidP="00D4666B">
      <w:pPr>
        <w:pStyle w:val="Prrafodelista"/>
        <w:numPr>
          <w:ilvl w:val="0"/>
          <w:numId w:val="1"/>
        </w:numPr>
        <w:ind w:left="284" w:hanging="284"/>
        <w:contextualSpacing w:val="0"/>
        <w:rPr>
          <w:lang w:val="es-ES"/>
        </w:rPr>
      </w:pPr>
      <w:r w:rsidRPr="00A830E0">
        <w:rPr>
          <w:lang w:val="es-ES"/>
        </w:rPr>
        <w:t>En la década de los 60s entró en funcionamiento el dique de embalse de Río Hondo</w:t>
      </w:r>
      <w:r w:rsidR="00CC121F" w:rsidRPr="00A830E0">
        <w:rPr>
          <w:lang w:val="es-ES"/>
        </w:rPr>
        <w:t>, alimentado por el río Salí, gran colector de todos los ríos de la red hidrográfica de la provincia de Tucumán.</w:t>
      </w:r>
      <w:r w:rsidR="00EE1E16">
        <w:rPr>
          <w:lang w:val="es-ES"/>
        </w:rPr>
        <w:t xml:space="preserve"> Además,</w:t>
      </w:r>
      <w:r w:rsidR="00CC121F" w:rsidRPr="00A830E0">
        <w:rPr>
          <w:lang w:val="es-ES"/>
        </w:rPr>
        <w:t xml:space="preserve"> </w:t>
      </w:r>
      <w:r w:rsidR="00EE1E16">
        <w:rPr>
          <w:lang w:val="es-ES"/>
        </w:rPr>
        <w:t>i</w:t>
      </w:r>
      <w:r w:rsidR="00CC121F" w:rsidRPr="00A830E0">
        <w:rPr>
          <w:lang w:val="es-ES"/>
        </w:rPr>
        <w:t xml:space="preserve">ngresan directamente al embalse los ríos </w:t>
      </w:r>
      <w:r w:rsidR="000F4382">
        <w:rPr>
          <w:lang w:val="es-ES"/>
        </w:rPr>
        <w:t xml:space="preserve">del sur de Tucumán </w:t>
      </w:r>
      <w:r w:rsidR="00CC121F" w:rsidRPr="00A830E0">
        <w:rPr>
          <w:lang w:val="es-ES"/>
        </w:rPr>
        <w:t>Gastona, Chico</w:t>
      </w:r>
      <w:r w:rsidR="00EE1E16">
        <w:rPr>
          <w:lang w:val="es-ES"/>
        </w:rPr>
        <w:t xml:space="preserve"> y</w:t>
      </w:r>
      <w:r w:rsidR="00CC121F" w:rsidRPr="00A830E0">
        <w:rPr>
          <w:lang w:val="es-ES"/>
        </w:rPr>
        <w:t xml:space="preserve"> Marapa. Se presume que Río Hondo tiene </w:t>
      </w:r>
      <w:r w:rsidR="0071447A">
        <w:rPr>
          <w:lang w:val="es-ES"/>
        </w:rPr>
        <w:t>alg</w:t>
      </w:r>
      <w:r w:rsidR="00CC121F" w:rsidRPr="00A830E0">
        <w:rPr>
          <w:lang w:val="es-ES"/>
        </w:rPr>
        <w:t>una influencia en la ocurrencia de inundaciones de La Madrid</w:t>
      </w:r>
      <w:r w:rsidR="00763825">
        <w:rPr>
          <w:lang w:val="es-ES"/>
        </w:rPr>
        <w:t>, lo cual se explica más adelante.</w:t>
      </w:r>
    </w:p>
    <w:p w14:paraId="40964548" w14:textId="2D41DE2B" w:rsidR="00CC121F" w:rsidRPr="00A830E0" w:rsidRDefault="00CC121F" w:rsidP="00CC121F">
      <w:pPr>
        <w:pStyle w:val="Prrafodelista"/>
        <w:numPr>
          <w:ilvl w:val="0"/>
          <w:numId w:val="1"/>
        </w:numPr>
        <w:ind w:left="284"/>
        <w:rPr>
          <w:lang w:val="es-ES"/>
        </w:rPr>
      </w:pPr>
      <w:r w:rsidRPr="00A830E0">
        <w:rPr>
          <w:lang w:val="es-ES"/>
        </w:rPr>
        <w:t>A partir de 1992, año de la primera gran inundación</w:t>
      </w:r>
      <w:r w:rsidR="00763825">
        <w:rPr>
          <w:lang w:val="es-ES"/>
        </w:rPr>
        <w:t xml:space="preserve"> catastrófica</w:t>
      </w:r>
      <w:r w:rsidRPr="00A830E0">
        <w:rPr>
          <w:lang w:val="es-ES"/>
        </w:rPr>
        <w:t xml:space="preserve">, se produjeron otras de gran magnitud en </w:t>
      </w:r>
      <w:r w:rsidR="006812AF">
        <w:rPr>
          <w:lang w:val="es-ES"/>
        </w:rPr>
        <w:t>2000,</w:t>
      </w:r>
      <w:r w:rsidRPr="00A830E0">
        <w:rPr>
          <w:lang w:val="es-ES"/>
        </w:rPr>
        <w:t xml:space="preserve"> 2017 y 2026. Entre 2000 y 2005, hubo inundaciones, pero fueron de menor escala y más localizadas, sin llegar a la magnitud de las grandes crecidas históricas.</w:t>
      </w:r>
    </w:p>
    <w:p w14:paraId="4953CBBF" w14:textId="77777777" w:rsidR="00CC121F" w:rsidRPr="00A830E0" w:rsidRDefault="00CC121F" w:rsidP="00CC121F">
      <w:pPr>
        <w:pStyle w:val="Prrafodelista"/>
        <w:ind w:left="284"/>
        <w:contextualSpacing w:val="0"/>
        <w:rPr>
          <w:lang w:val="es-ES"/>
        </w:rPr>
      </w:pPr>
    </w:p>
    <w:p w14:paraId="3196E2C0" w14:textId="3F85E842" w:rsidR="00D533A9" w:rsidRDefault="00D533A9" w:rsidP="00D533A9">
      <w:pPr>
        <w:jc w:val="center"/>
        <w:rPr>
          <w:b/>
          <w:bCs/>
          <w:sz w:val="24"/>
          <w:szCs w:val="24"/>
          <w:lang w:val="es-ES"/>
        </w:rPr>
      </w:pPr>
      <w:bookmarkStart w:id="0" w:name="_Hlk225466007"/>
      <w:r>
        <w:rPr>
          <w:b/>
          <w:bCs/>
          <w:noProof/>
          <w:sz w:val="24"/>
          <w:szCs w:val="24"/>
          <w:lang w:val="es-ES"/>
        </w:rPr>
        <w:drawing>
          <wp:inline distT="0" distB="0" distL="0" distR="0" wp14:anchorId="0BD68109" wp14:editId="63A156A5">
            <wp:extent cx="5529580" cy="5840730"/>
            <wp:effectExtent l="0" t="0" r="0" b="7620"/>
            <wp:docPr id="104431260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29580" cy="5840730"/>
                    </a:xfrm>
                    <a:prstGeom prst="rect">
                      <a:avLst/>
                    </a:prstGeom>
                    <a:noFill/>
                  </pic:spPr>
                </pic:pic>
              </a:graphicData>
            </a:graphic>
          </wp:inline>
        </w:drawing>
      </w:r>
    </w:p>
    <w:p w14:paraId="582EB4C6" w14:textId="0C0BC3B7" w:rsidR="00D533A9" w:rsidRPr="00D533A9" w:rsidRDefault="00D533A9" w:rsidP="00D533A9">
      <w:pPr>
        <w:autoSpaceDE w:val="0"/>
        <w:autoSpaceDN w:val="0"/>
        <w:adjustRightInd w:val="0"/>
        <w:spacing w:after="0" w:line="240" w:lineRule="auto"/>
        <w:rPr>
          <w:rFonts w:ascii="Trebuchet MS" w:eastAsia="Calibri" w:hAnsi="Trebuchet MS" w:cs="Trebuchet MS"/>
          <w:kern w:val="0"/>
          <w:sz w:val="18"/>
          <w:szCs w:val="18"/>
          <w14:ligatures w14:val="none"/>
        </w:rPr>
      </w:pPr>
      <w:r w:rsidRPr="00D533A9">
        <w:rPr>
          <w:rFonts w:ascii="Calibri" w:eastAsia="Calibri" w:hAnsi="Calibri" w:cs="Times New Roman"/>
          <w:kern w:val="0"/>
          <w:sz w:val="18"/>
          <w:szCs w:val="18"/>
          <w14:ligatures w14:val="none"/>
        </w:rPr>
        <w:t>FIGURA 1. (</w:t>
      </w:r>
      <w:r w:rsidR="007E6B6F">
        <w:rPr>
          <w:rFonts w:ascii="Calibri" w:eastAsia="Calibri" w:hAnsi="Calibri" w:cs="Times New Roman"/>
          <w:kern w:val="0"/>
          <w:sz w:val="18"/>
          <w:szCs w:val="18"/>
          <w14:ligatures w14:val="none"/>
        </w:rPr>
        <w:t>Fuente:</w:t>
      </w:r>
      <w:r w:rsidRPr="00D533A9">
        <w:rPr>
          <w:rFonts w:ascii="Calibri" w:eastAsia="Calibri" w:hAnsi="Calibri" w:cs="Times New Roman"/>
          <w:kern w:val="0"/>
          <w:sz w:val="18"/>
          <w:szCs w:val="18"/>
          <w14:ligatures w14:val="none"/>
        </w:rPr>
        <w:t xml:space="preserve"> Informe Técnico de la Comisión de Emergencia) - Mapa de las cuencas hidrológicas del río Marapa que drenan desde el Oeste y Sur hacia el embalse de Río Hondo.</w:t>
      </w:r>
    </w:p>
    <w:p w14:paraId="161FCAB5" w14:textId="77777777" w:rsidR="00D533A9" w:rsidRDefault="00D533A9" w:rsidP="00D4666B">
      <w:pPr>
        <w:rPr>
          <w:b/>
          <w:bCs/>
          <w:sz w:val="24"/>
          <w:szCs w:val="24"/>
          <w:lang w:val="es-ES"/>
        </w:rPr>
      </w:pPr>
    </w:p>
    <w:p w14:paraId="4EECB971" w14:textId="6B65822F" w:rsidR="002A49A8" w:rsidRDefault="002A49A8" w:rsidP="00D4666B">
      <w:pPr>
        <w:rPr>
          <w:b/>
          <w:bCs/>
          <w:sz w:val="24"/>
          <w:szCs w:val="24"/>
          <w:lang w:val="es-ES"/>
        </w:rPr>
      </w:pPr>
      <w:r>
        <w:rPr>
          <w:b/>
          <w:bCs/>
          <w:sz w:val="24"/>
          <w:szCs w:val="24"/>
          <w:lang w:val="es-ES"/>
        </w:rPr>
        <w:lastRenderedPageBreak/>
        <w:t xml:space="preserve">LA INUNDACIÓN DE </w:t>
      </w:r>
      <w:r w:rsidR="00E458AF">
        <w:rPr>
          <w:b/>
          <w:bCs/>
          <w:sz w:val="24"/>
          <w:szCs w:val="24"/>
          <w:lang w:val="es-ES"/>
        </w:rPr>
        <w:t xml:space="preserve">FEBRERO DE </w:t>
      </w:r>
      <w:r>
        <w:rPr>
          <w:b/>
          <w:bCs/>
          <w:sz w:val="24"/>
          <w:szCs w:val="24"/>
          <w:lang w:val="es-ES"/>
        </w:rPr>
        <w:t>1992</w:t>
      </w:r>
    </w:p>
    <w:p w14:paraId="0081AA15" w14:textId="28346CC1" w:rsidR="00DC24EB" w:rsidRPr="00A830E0" w:rsidRDefault="002A49A8" w:rsidP="00D4666B">
      <w:pPr>
        <w:rPr>
          <w:lang w:val="es-ES"/>
        </w:rPr>
      </w:pPr>
      <w:r w:rsidRPr="00A830E0">
        <w:rPr>
          <w:lang w:val="es-ES"/>
        </w:rPr>
        <w:t>Esta primera inundación catastrófica se produjo, además de por causa de precipitaciones abundantes en la alta cuenca del río Marapa, por una operación inadecuada de las compuertas de descarga del dique de Escaba. En ese entonces, operado por la empresa del Estado Agua y Energía Eléctrica, no se contaba con protocolos de operación ante ingreso</w:t>
      </w:r>
      <w:r w:rsidR="00F95625" w:rsidRPr="00A830E0">
        <w:rPr>
          <w:lang w:val="es-ES"/>
        </w:rPr>
        <w:t>s</w:t>
      </w:r>
      <w:r w:rsidRPr="00A830E0">
        <w:rPr>
          <w:lang w:val="es-ES"/>
        </w:rPr>
        <w:t xml:space="preserve"> de crecidas estivales y se actuó improvisadamente en modo erróneo</w:t>
      </w:r>
      <w:r w:rsidR="00F95625" w:rsidRPr="00A830E0">
        <w:rPr>
          <w:lang w:val="es-ES"/>
        </w:rPr>
        <w:t>.</w:t>
      </w:r>
      <w:r w:rsidR="00DC24EB" w:rsidRPr="00A830E0">
        <w:rPr>
          <w:lang w:val="es-ES"/>
        </w:rPr>
        <w:t xml:space="preserve"> Tampoco existía el ORSEP (Organismo Regulador de Seguridad de Presas), creado en los años 90, que establecería</w:t>
      </w:r>
      <w:r w:rsidR="000F4382">
        <w:rPr>
          <w:lang w:val="es-ES"/>
        </w:rPr>
        <w:t xml:space="preserve"> posteriormente</w:t>
      </w:r>
      <w:r w:rsidR="00DC24EB" w:rsidRPr="00A830E0">
        <w:rPr>
          <w:lang w:val="es-ES"/>
        </w:rPr>
        <w:t xml:space="preserve"> protocolos de seguridad para la operación de los embalses.</w:t>
      </w:r>
      <w:r w:rsidR="00F95625" w:rsidRPr="00A830E0">
        <w:rPr>
          <w:lang w:val="es-ES"/>
        </w:rPr>
        <w:t xml:space="preserve"> </w:t>
      </w:r>
    </w:p>
    <w:p w14:paraId="7D562AD5" w14:textId="3649414A" w:rsidR="002A49A8" w:rsidRPr="00A830E0" w:rsidRDefault="00F95625" w:rsidP="00D4666B">
      <w:pPr>
        <w:rPr>
          <w:lang w:val="es-ES"/>
        </w:rPr>
      </w:pPr>
      <w:r w:rsidRPr="00A830E0">
        <w:rPr>
          <w:lang w:val="es-ES"/>
        </w:rPr>
        <w:t xml:space="preserve">A pesar de haber transcurrido más de 40 años de la existencia del dique de Escaba, el hecho traumático generó en muchos pobladores la convicción </w:t>
      </w:r>
      <w:r w:rsidR="00DC24EB" w:rsidRPr="00A830E0">
        <w:rPr>
          <w:lang w:val="es-ES"/>
        </w:rPr>
        <w:t xml:space="preserve">mítica </w:t>
      </w:r>
      <w:r w:rsidRPr="00A830E0">
        <w:rPr>
          <w:lang w:val="es-ES"/>
        </w:rPr>
        <w:t>de que todas las inundaciones eran imputables a Escaba.</w:t>
      </w:r>
      <w:r w:rsidR="002A49A8" w:rsidRPr="00A830E0">
        <w:rPr>
          <w:lang w:val="es-ES"/>
        </w:rPr>
        <w:t xml:space="preserve"> </w:t>
      </w:r>
    </w:p>
    <w:bookmarkEnd w:id="0"/>
    <w:p w14:paraId="1F5CA685" w14:textId="77777777" w:rsidR="001D77C8" w:rsidRDefault="001D77C8" w:rsidP="00D4666B">
      <w:pPr>
        <w:rPr>
          <w:b/>
          <w:bCs/>
          <w:sz w:val="24"/>
          <w:szCs w:val="24"/>
          <w:lang w:val="es-ES"/>
        </w:rPr>
      </w:pPr>
    </w:p>
    <w:p w14:paraId="11B011C1" w14:textId="52F4F0DC" w:rsidR="007B5704" w:rsidRPr="002A49A8" w:rsidRDefault="003150B1" w:rsidP="00D4666B">
      <w:pPr>
        <w:rPr>
          <w:b/>
          <w:bCs/>
          <w:sz w:val="24"/>
          <w:szCs w:val="24"/>
          <w:lang w:val="es-ES"/>
        </w:rPr>
      </w:pPr>
      <w:r w:rsidRPr="002A49A8">
        <w:rPr>
          <w:b/>
          <w:bCs/>
          <w:sz w:val="24"/>
          <w:szCs w:val="24"/>
          <w:lang w:val="es-ES"/>
        </w:rPr>
        <w:t xml:space="preserve">LA </w:t>
      </w:r>
      <w:r w:rsidR="002A49A8" w:rsidRPr="002A49A8">
        <w:rPr>
          <w:b/>
          <w:bCs/>
          <w:sz w:val="24"/>
          <w:szCs w:val="24"/>
          <w:lang w:val="es-ES"/>
        </w:rPr>
        <w:t>INUNDACIÓN</w:t>
      </w:r>
      <w:r w:rsidRPr="002A49A8">
        <w:rPr>
          <w:b/>
          <w:bCs/>
          <w:sz w:val="24"/>
          <w:szCs w:val="24"/>
          <w:lang w:val="es-ES"/>
        </w:rPr>
        <w:t xml:space="preserve"> DE </w:t>
      </w:r>
      <w:r w:rsidR="006F18D1" w:rsidRPr="002A49A8">
        <w:rPr>
          <w:b/>
          <w:bCs/>
          <w:sz w:val="24"/>
          <w:szCs w:val="24"/>
          <w:lang w:val="es-ES"/>
        </w:rPr>
        <w:t xml:space="preserve">ABRIL DE </w:t>
      </w:r>
      <w:r w:rsidRPr="002A49A8">
        <w:rPr>
          <w:b/>
          <w:bCs/>
          <w:sz w:val="24"/>
          <w:szCs w:val="24"/>
          <w:lang w:val="es-ES"/>
        </w:rPr>
        <w:t>2017 FUE DETERMINADA POR UN NUEVO ESCENARIO</w:t>
      </w:r>
      <w:r w:rsidR="004E55C8" w:rsidRPr="002A49A8">
        <w:rPr>
          <w:b/>
          <w:bCs/>
          <w:sz w:val="24"/>
          <w:szCs w:val="24"/>
          <w:lang w:val="es-ES"/>
        </w:rPr>
        <w:t xml:space="preserve"> </w:t>
      </w:r>
    </w:p>
    <w:p w14:paraId="5C50BD63" w14:textId="5F75503A" w:rsidR="001D77C8" w:rsidRPr="00567284" w:rsidRDefault="005A4067" w:rsidP="001D77C8">
      <w:pPr>
        <w:pStyle w:val="Prrafodelista"/>
        <w:numPr>
          <w:ilvl w:val="1"/>
          <w:numId w:val="1"/>
        </w:numPr>
        <w:ind w:left="284" w:hanging="284"/>
        <w:contextualSpacing w:val="0"/>
        <w:rPr>
          <w:b/>
          <w:bCs/>
          <w:color w:val="EE0000"/>
          <w:lang w:val="es-ES"/>
        </w:rPr>
      </w:pPr>
      <w:r w:rsidRPr="001D77C8">
        <w:rPr>
          <w:lang w:val="es-ES"/>
        </w:rPr>
        <w:t xml:space="preserve">Hasta el </w:t>
      </w:r>
      <w:r w:rsidRPr="002F743B">
        <w:rPr>
          <w:lang w:val="es-ES"/>
        </w:rPr>
        <w:t>201</w:t>
      </w:r>
      <w:r w:rsidR="002F743B" w:rsidRPr="002F743B">
        <w:rPr>
          <w:lang w:val="es-ES"/>
        </w:rPr>
        <w:t>3</w:t>
      </w:r>
      <w:r w:rsidR="005A2C4F">
        <w:rPr>
          <w:lang w:val="es-ES"/>
        </w:rPr>
        <w:t xml:space="preserve"> aproximadamente</w:t>
      </w:r>
      <w:r w:rsidRPr="002F743B">
        <w:rPr>
          <w:lang w:val="es-ES"/>
        </w:rPr>
        <w:t>,</w:t>
      </w:r>
      <w:r w:rsidRPr="001D77C8">
        <w:rPr>
          <w:lang w:val="es-ES"/>
        </w:rPr>
        <w:t xml:space="preserve"> el río San Francisco descargaba sus aguas de crecientes en los </w:t>
      </w:r>
      <w:r w:rsidR="00A669A8" w:rsidRPr="001D77C8">
        <w:rPr>
          <w:lang w:val="es-ES"/>
        </w:rPr>
        <w:t>“</w:t>
      </w:r>
      <w:r w:rsidRPr="001D77C8">
        <w:rPr>
          <w:lang w:val="es-ES"/>
        </w:rPr>
        <w:t>Bañados de</w:t>
      </w:r>
      <w:r w:rsidR="00763825">
        <w:rPr>
          <w:lang w:val="es-ES"/>
        </w:rPr>
        <w:t xml:space="preserve"> Taco Ralo</w:t>
      </w:r>
      <w:r w:rsidR="00A669A8" w:rsidRPr="001D77C8">
        <w:rPr>
          <w:lang w:val="es-ES"/>
        </w:rPr>
        <w:t>”</w:t>
      </w:r>
      <w:r w:rsidRPr="001D77C8">
        <w:rPr>
          <w:lang w:val="es-ES"/>
        </w:rPr>
        <w:t xml:space="preserve">, una gran extensión llana </w:t>
      </w:r>
      <w:r w:rsidR="00ED5653" w:rsidRPr="001D77C8">
        <w:rPr>
          <w:lang w:val="es-ES"/>
        </w:rPr>
        <w:t xml:space="preserve">con monte natural </w:t>
      </w:r>
      <w:r w:rsidRPr="001D77C8">
        <w:rPr>
          <w:lang w:val="es-ES"/>
        </w:rPr>
        <w:t xml:space="preserve">donde se amortiguaba, atravesaba la Ruta Nacional 157 y continuaba como un arroyo menor hasta unirse al </w:t>
      </w:r>
      <w:proofErr w:type="gramStart"/>
      <w:r w:rsidRPr="001D77C8">
        <w:rPr>
          <w:lang w:val="es-ES"/>
        </w:rPr>
        <w:t>Marapa</w:t>
      </w:r>
      <w:proofErr w:type="gramEnd"/>
      <w:r w:rsidRPr="001D77C8">
        <w:rPr>
          <w:lang w:val="es-ES"/>
        </w:rPr>
        <w:t xml:space="preserve"> pero </w:t>
      </w:r>
      <w:r w:rsidR="00CC121F" w:rsidRPr="001D77C8">
        <w:rPr>
          <w:lang w:val="es-ES"/>
        </w:rPr>
        <w:t xml:space="preserve">lejos </w:t>
      </w:r>
      <w:r w:rsidRPr="001D77C8">
        <w:rPr>
          <w:lang w:val="es-ES"/>
        </w:rPr>
        <w:t xml:space="preserve">agua abajo de </w:t>
      </w:r>
      <w:r w:rsidR="00A233AD" w:rsidRPr="001D77C8">
        <w:rPr>
          <w:lang w:val="es-ES"/>
        </w:rPr>
        <w:t>La Madrid</w:t>
      </w:r>
      <w:r w:rsidRPr="001D77C8">
        <w:rPr>
          <w:lang w:val="es-ES"/>
        </w:rPr>
        <w:t>. ES DECIR QUE SUS CRECIDAS NO AFECTABAN AL PUEBLO.</w:t>
      </w:r>
      <w:r w:rsidR="000643EB" w:rsidRPr="001D77C8">
        <w:rPr>
          <w:lang w:val="es-ES"/>
        </w:rPr>
        <w:t xml:space="preserve"> </w:t>
      </w:r>
      <w:bookmarkStart w:id="1" w:name="_Hlk224839259"/>
      <w:r w:rsidR="000643EB" w:rsidRPr="00E33D0C">
        <w:rPr>
          <w:lang w:val="es-ES"/>
        </w:rPr>
        <w:t xml:space="preserve">(ver </w:t>
      </w:r>
      <w:r w:rsidR="00567284" w:rsidRPr="00E33D0C">
        <w:rPr>
          <w:lang w:val="es-ES"/>
        </w:rPr>
        <w:t>F</w:t>
      </w:r>
      <w:r w:rsidR="000643EB" w:rsidRPr="00E33D0C">
        <w:rPr>
          <w:lang w:val="es-ES"/>
        </w:rPr>
        <w:t>igura 2)</w:t>
      </w:r>
      <w:bookmarkEnd w:id="1"/>
      <w:r w:rsidR="000643EB" w:rsidRPr="00E33D0C">
        <w:rPr>
          <w:lang w:val="es-ES"/>
        </w:rPr>
        <w:t>.</w:t>
      </w:r>
    </w:p>
    <w:p w14:paraId="13B367FF" w14:textId="77777777" w:rsidR="00567284" w:rsidRPr="00567284" w:rsidRDefault="00567284" w:rsidP="00567284">
      <w:pPr>
        <w:jc w:val="center"/>
        <w:rPr>
          <w:b/>
          <w:bCs/>
          <w:color w:val="EE0000"/>
          <w:lang w:val="es-ES"/>
        </w:rPr>
      </w:pPr>
    </w:p>
    <w:p w14:paraId="663664D0" w14:textId="55F0D14B" w:rsidR="00567284" w:rsidRDefault="00567284" w:rsidP="00567284">
      <w:pPr>
        <w:jc w:val="center"/>
        <w:rPr>
          <w:b/>
          <w:bCs/>
          <w:color w:val="EE0000"/>
          <w:lang w:val="es-ES"/>
        </w:rPr>
      </w:pPr>
      <w:r>
        <w:rPr>
          <w:noProof/>
        </w:rPr>
        <w:drawing>
          <wp:inline distT="0" distB="0" distL="0" distR="0" wp14:anchorId="58B26261" wp14:editId="6982B1ED">
            <wp:extent cx="5391150" cy="3505200"/>
            <wp:effectExtent l="0" t="0" r="0" b="0"/>
            <wp:docPr id="27324918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91150" cy="3505200"/>
                    </a:xfrm>
                    <a:prstGeom prst="rect">
                      <a:avLst/>
                    </a:prstGeom>
                    <a:noFill/>
                    <a:ln>
                      <a:noFill/>
                    </a:ln>
                  </pic:spPr>
                </pic:pic>
              </a:graphicData>
            </a:graphic>
          </wp:inline>
        </w:drawing>
      </w:r>
    </w:p>
    <w:p w14:paraId="66066C3C" w14:textId="63A0C2B9" w:rsidR="00567284" w:rsidRPr="00567284" w:rsidRDefault="00567284" w:rsidP="00567284">
      <w:pPr>
        <w:ind w:left="142"/>
        <w:rPr>
          <w:lang w:val="es-ES"/>
        </w:rPr>
      </w:pPr>
      <w:r w:rsidRPr="00567284">
        <w:rPr>
          <w:lang w:val="es-ES"/>
        </w:rPr>
        <w:t xml:space="preserve">Figura </w:t>
      </w:r>
      <w:r w:rsidR="00BF5B7E">
        <w:rPr>
          <w:lang w:val="es-ES"/>
        </w:rPr>
        <w:t>2</w:t>
      </w:r>
      <w:r w:rsidRPr="00567284">
        <w:rPr>
          <w:lang w:val="es-ES"/>
        </w:rPr>
        <w:t>.-</w:t>
      </w:r>
      <w:r>
        <w:rPr>
          <w:lang w:val="es-ES"/>
        </w:rPr>
        <w:t xml:space="preserve"> Imagen Google Earth en la que se ilustra la zona de los </w:t>
      </w:r>
      <w:r w:rsidRPr="00567284">
        <w:rPr>
          <w:lang w:val="es-ES"/>
        </w:rPr>
        <w:t>Antiguos</w:t>
      </w:r>
      <w:r>
        <w:rPr>
          <w:lang w:val="es-ES"/>
        </w:rPr>
        <w:t xml:space="preserve"> B</w:t>
      </w:r>
      <w:r w:rsidRPr="00567284">
        <w:rPr>
          <w:lang w:val="es-ES"/>
        </w:rPr>
        <w:t>añados de</w:t>
      </w:r>
      <w:r w:rsidR="00763825">
        <w:rPr>
          <w:lang w:val="es-ES"/>
        </w:rPr>
        <w:t xml:space="preserve"> Taco Ralo</w:t>
      </w:r>
      <w:r w:rsidRPr="00567284">
        <w:rPr>
          <w:lang w:val="es-ES"/>
        </w:rPr>
        <w:t xml:space="preserve"> y </w:t>
      </w:r>
      <w:r>
        <w:rPr>
          <w:lang w:val="es-ES"/>
        </w:rPr>
        <w:t xml:space="preserve">la </w:t>
      </w:r>
      <w:r w:rsidRPr="00567284">
        <w:rPr>
          <w:lang w:val="es-ES"/>
        </w:rPr>
        <w:t>canalización de desvío del río San Francisco hacia el río Marapa</w:t>
      </w:r>
      <w:r w:rsidR="00E33D0C">
        <w:rPr>
          <w:lang w:val="es-ES"/>
        </w:rPr>
        <w:t xml:space="preserve"> aguas arriba de La Madrid.</w:t>
      </w:r>
    </w:p>
    <w:p w14:paraId="1F65C7A0" w14:textId="77777777" w:rsidR="00567284" w:rsidRDefault="00567284" w:rsidP="00567284">
      <w:pPr>
        <w:rPr>
          <w:b/>
          <w:bCs/>
          <w:color w:val="EE0000"/>
          <w:lang w:val="es-ES"/>
        </w:rPr>
      </w:pPr>
    </w:p>
    <w:p w14:paraId="31DE453B" w14:textId="77777777" w:rsidR="00567284" w:rsidRDefault="00567284" w:rsidP="00567284">
      <w:pPr>
        <w:rPr>
          <w:b/>
          <w:bCs/>
          <w:color w:val="EE0000"/>
          <w:lang w:val="es-ES"/>
        </w:rPr>
      </w:pPr>
    </w:p>
    <w:p w14:paraId="6693FF03" w14:textId="1CA74E3B" w:rsidR="00567284" w:rsidRDefault="00BF5B7E" w:rsidP="00F16768">
      <w:pPr>
        <w:rPr>
          <w:b/>
          <w:bCs/>
          <w:color w:val="EE0000"/>
          <w:lang w:val="es-ES"/>
        </w:rPr>
      </w:pPr>
      <w:r>
        <w:rPr>
          <w:noProof/>
          <w:lang w:val="es-ES"/>
        </w:rPr>
        <w:lastRenderedPageBreak/>
        <mc:AlternateContent>
          <mc:Choice Requires="wps">
            <w:drawing>
              <wp:anchor distT="0" distB="0" distL="114300" distR="114300" simplePos="0" relativeHeight="251659264" behindDoc="0" locked="0" layoutInCell="1" allowOverlap="1" wp14:anchorId="3BA9678B" wp14:editId="536917EB">
                <wp:simplePos x="0" y="0"/>
                <wp:positionH relativeFrom="column">
                  <wp:posOffset>2996565</wp:posOffset>
                </wp:positionH>
                <wp:positionV relativeFrom="paragraph">
                  <wp:posOffset>1805306</wp:posOffset>
                </wp:positionV>
                <wp:extent cx="1409700" cy="295275"/>
                <wp:effectExtent l="0" t="304800" r="0" b="314325"/>
                <wp:wrapNone/>
                <wp:docPr id="1700016220" name="Cuadro de texto 7"/>
                <wp:cNvGraphicFramePr/>
                <a:graphic xmlns:a="http://schemas.openxmlformats.org/drawingml/2006/main">
                  <a:graphicData uri="http://schemas.microsoft.com/office/word/2010/wordprocessingShape">
                    <wps:wsp>
                      <wps:cNvSpPr txBox="1"/>
                      <wps:spPr>
                        <a:xfrm rot="19684555">
                          <a:off x="0" y="0"/>
                          <a:ext cx="1409700" cy="295275"/>
                        </a:xfrm>
                        <a:prstGeom prst="rect">
                          <a:avLst/>
                        </a:prstGeom>
                        <a:noFill/>
                        <a:ln w="6350">
                          <a:noFill/>
                        </a:ln>
                      </wps:spPr>
                      <wps:txbx>
                        <w:txbxContent>
                          <w:p w14:paraId="369BBC69" w14:textId="3061FB75" w:rsidR="00BF5B7E" w:rsidRPr="00BF5B7E" w:rsidRDefault="00BF5B7E">
                            <w:pPr>
                              <w:rPr>
                                <w:b/>
                                <w:bCs/>
                                <w:color w:val="FFC000"/>
                                <w:lang w:val="es-ES"/>
                              </w:rPr>
                            </w:pPr>
                            <w:r w:rsidRPr="00BF5B7E">
                              <w:rPr>
                                <w:b/>
                                <w:bCs/>
                                <w:color w:val="FFC000"/>
                                <w:lang w:val="es-ES"/>
                              </w:rPr>
                              <w:t>ZONA DE BAÑADOS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3BA9678B" id="_x0000_t202" coordsize="21600,21600" o:spt="202" path="m,l,21600r21600,l21600,xe">
                <v:stroke joinstyle="miter"/>
                <v:path gradientshapeok="t" o:connecttype="rect"/>
              </v:shapetype>
              <v:shape id="Cuadro de texto 7" o:spid="_x0000_s1026" type="#_x0000_t202" style="position:absolute;margin-left:235.95pt;margin-top:142.15pt;width:111pt;height:23.25pt;rotation:-2092177fd;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d6gHwIAADsEAAAOAAAAZHJzL2Uyb0RvYy54bWysU8Fu2zAMvQ/YPwi6L3ayOG2MOEXWIsOA&#10;oC2QFj0rshQbkEVNUmJnXz9KdtKg22nYRaBI6pF8j1rcdY0iR2FdDbqg41FKidAcylrvC/r6sv5y&#10;S4nzTJdMgRYFPQlH75afPy1ak4sJVKBKYQmCaJe3pqCV9yZPEscr0TA3AiM0BiXYhnm82n1SWtYi&#10;eqOSSZrOkhZsaSxw4Rx6H/ogXUZ8KQX3T1I64YkqKPbm42njuQtnslywfG+ZqWo+tMH+oYuG1RqL&#10;XqAemGfkYOs/oJqaW3Ag/YhDk4CUNRdxBpxmnH6YZlsxI+IsSI4zF5rc/4Plj8etebbEd9+gQwED&#10;Ia1xuUNnmKeTtiEWkLfxfHY7zbIsjomNE0xHRk8XFkXnCQ8Y03R+k2KIY2wyzyY3WUBNerAAaqzz&#10;3wU0JBgFtahSRGXHjfN96jklpGtY10pFpZQmbUFnX7M0PrhEEFxprPHeerB8t+uGeXZQnnDMOAm2&#10;5gxf11h8w5x/ZhYlRyeusX/CQyrAIjBYlFRgf/3NH/JRCYxS0uIKFdT9PDArKFE/NGo0H0+nCOvj&#10;ZZrdTPBiryO764g+NPeAWzqO3UUz5Ht1NqWF5g23fRWqYohpjrUL6s/mve8XG38LF6tVTMItM8xv&#10;9NbwAH1m/6V7Y9YM/HtU7hHOy8byDzL0ub0Qq4MHWUeNAsE9qwPvuKFR5eE3hS9wfY9Z739++RsA&#10;AP//AwBQSwMEFAAGAAgAAAAhAGvpuW7iAAAACwEAAA8AAABkcnMvZG93bnJldi54bWxMj7FOwzAQ&#10;hnck3sE6JBbUOmmqkoQ4VYUoE0sblm5ubOJAfA6xk6ZvzzHBeHef/vv+Yjvbjk168K1DAfEyAqax&#10;dqrFRsB7tV+kwHyQqGTnUAu4ag/b8vamkLlyFzzo6RgaRiHocynAhNDnnPvaaCv90vUa6fbhBisD&#10;jUPD1SAvFG47voqiDbeyRfpgZK+fja6/jqMVoNL5+/UlPu0fDlNmrrux+nzrKyHu7+bdE7Cg5/AH&#10;w68+qUNJTmc3ovKsE7B+jDNCBazSdQKMiE2W0OYsIEmiFHhZ8P8dyh8AAAD//wMAUEsBAi0AFAAG&#10;AAgAAAAhALaDOJL+AAAA4QEAABMAAAAAAAAAAAAAAAAAAAAAAFtDb250ZW50X1R5cGVzXS54bWxQ&#10;SwECLQAUAAYACAAAACEAOP0h/9YAAACUAQAACwAAAAAAAAAAAAAAAAAvAQAAX3JlbHMvLnJlbHNQ&#10;SwECLQAUAAYACAAAACEAW7HeoB8CAAA7BAAADgAAAAAAAAAAAAAAAAAuAgAAZHJzL2Uyb0RvYy54&#10;bWxQSwECLQAUAAYACAAAACEAa+m5buIAAAALAQAADwAAAAAAAAAAAAAAAAB5BAAAZHJzL2Rvd25y&#10;ZXYueG1sUEsFBgAAAAAEAAQA8wAAAIgFAAAAAA==&#10;" filled="f" stroked="f" strokeweight=".5pt">
                <v:textbox>
                  <w:txbxContent>
                    <w:p w14:paraId="369BBC69" w14:textId="3061FB75" w:rsidR="00BF5B7E" w:rsidRPr="00BF5B7E" w:rsidRDefault="00BF5B7E">
                      <w:pPr>
                        <w:rPr>
                          <w:b/>
                          <w:bCs/>
                          <w:color w:val="FFC000"/>
                          <w:lang w:val="es-ES"/>
                        </w:rPr>
                      </w:pPr>
                      <w:r w:rsidRPr="00BF5B7E">
                        <w:rPr>
                          <w:b/>
                          <w:bCs/>
                          <w:color w:val="FFC000"/>
                          <w:lang w:val="es-ES"/>
                        </w:rPr>
                        <w:t>ZONA DE BAÑADOS</w:t>
                      </w:r>
                    </w:p>
                  </w:txbxContent>
                </v:textbox>
              </v:shape>
            </w:pict>
          </mc:Fallback>
        </mc:AlternateContent>
      </w:r>
      <w:r w:rsidR="00F16768">
        <w:rPr>
          <w:noProof/>
        </w:rPr>
        <w:drawing>
          <wp:inline distT="0" distB="0" distL="0" distR="0" wp14:anchorId="06CA335C" wp14:editId="019C3E01">
            <wp:extent cx="5581015" cy="5988050"/>
            <wp:effectExtent l="0" t="0" r="635" b="0"/>
            <wp:docPr id="1531128272"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581015" cy="5988050"/>
                    </a:xfrm>
                    <a:prstGeom prst="rect">
                      <a:avLst/>
                    </a:prstGeom>
                    <a:noFill/>
                    <a:ln>
                      <a:noFill/>
                    </a:ln>
                  </pic:spPr>
                </pic:pic>
              </a:graphicData>
            </a:graphic>
          </wp:inline>
        </w:drawing>
      </w:r>
    </w:p>
    <w:p w14:paraId="5CB73FBB" w14:textId="55E13671" w:rsidR="00F16768" w:rsidRPr="00F16768" w:rsidRDefault="00F16768" w:rsidP="00743C8A">
      <w:pPr>
        <w:rPr>
          <w:sz w:val="20"/>
          <w:szCs w:val="20"/>
          <w:lang w:val="es-ES"/>
        </w:rPr>
      </w:pPr>
      <w:r w:rsidRPr="00F16768">
        <w:rPr>
          <w:lang w:val="es-ES"/>
        </w:rPr>
        <w:t>FIGURA 3 - Imagen Landsat58 TM -Tucumán del 05/05/2000 que muestra los bañados</w:t>
      </w:r>
      <w:r>
        <w:rPr>
          <w:lang w:val="es-ES"/>
        </w:rPr>
        <w:t xml:space="preserve"> remanentes d</w:t>
      </w:r>
      <w:r w:rsidRPr="00F16768">
        <w:rPr>
          <w:lang w:val="es-ES"/>
        </w:rPr>
        <w:t>espués de las crecidas del 08 de marzo de ese año.</w:t>
      </w:r>
      <w:r w:rsidR="00743C8A">
        <w:rPr>
          <w:lang w:val="es-ES"/>
        </w:rPr>
        <w:t xml:space="preserve"> Allí descargaba el río San Francisco atenuándose sus caudales y sumándose al </w:t>
      </w:r>
      <w:proofErr w:type="gramStart"/>
      <w:r w:rsidR="00743C8A">
        <w:rPr>
          <w:lang w:val="es-ES"/>
        </w:rPr>
        <w:t>Marapa</w:t>
      </w:r>
      <w:proofErr w:type="gramEnd"/>
      <w:r w:rsidR="00743C8A">
        <w:rPr>
          <w:lang w:val="es-ES"/>
        </w:rPr>
        <w:t xml:space="preserve"> pero agua abajo de La Madrid</w:t>
      </w:r>
      <w:r w:rsidR="00193B42">
        <w:rPr>
          <w:lang w:val="es-ES"/>
        </w:rPr>
        <w:t xml:space="preserve">. </w:t>
      </w:r>
      <w:r w:rsidR="00193B42" w:rsidRPr="00193B42">
        <w:rPr>
          <w:lang w:val="es-ES"/>
        </w:rPr>
        <w:t xml:space="preserve">No se había ejecutado </w:t>
      </w:r>
      <w:r w:rsidR="00193B42">
        <w:rPr>
          <w:lang w:val="es-ES"/>
        </w:rPr>
        <w:t>aún el desvío al Marapa</w:t>
      </w:r>
      <w:r w:rsidRPr="00F16768">
        <w:rPr>
          <w:lang w:val="es-ES"/>
        </w:rPr>
        <w:t xml:space="preserve"> </w:t>
      </w:r>
      <w:r w:rsidRPr="00F16768">
        <w:rPr>
          <w:sz w:val="20"/>
          <w:szCs w:val="20"/>
          <w:lang w:val="es-ES"/>
        </w:rPr>
        <w:t>(Fuente: EEAOC, Sección Sensores Remotos y SIG).</w:t>
      </w:r>
    </w:p>
    <w:p w14:paraId="01219A97" w14:textId="3F3B19B9" w:rsidR="00567284" w:rsidRPr="00567284" w:rsidRDefault="00567284" w:rsidP="00567284">
      <w:pPr>
        <w:rPr>
          <w:b/>
          <w:bCs/>
          <w:color w:val="EE0000"/>
          <w:lang w:val="es-ES"/>
        </w:rPr>
      </w:pPr>
    </w:p>
    <w:p w14:paraId="3452E900" w14:textId="77777777" w:rsidR="00877F80" w:rsidRPr="00877F80" w:rsidRDefault="000643EB" w:rsidP="001D77C8">
      <w:pPr>
        <w:pStyle w:val="Prrafodelista"/>
        <w:numPr>
          <w:ilvl w:val="1"/>
          <w:numId w:val="1"/>
        </w:numPr>
        <w:ind w:left="284" w:hanging="284"/>
        <w:contextualSpacing w:val="0"/>
        <w:rPr>
          <w:b/>
          <w:bCs/>
          <w:color w:val="EE0000"/>
          <w:lang w:val="es-ES"/>
        </w:rPr>
      </w:pPr>
      <w:r w:rsidRPr="00877F80">
        <w:rPr>
          <w:lang w:val="es-ES"/>
        </w:rPr>
        <w:t>En los períodos en que el área de los Bañados no recibía crecidas, agricultores comenzaron a desmontar y cultivar las tierras. No obstante, algunas irrupciones de agua</w:t>
      </w:r>
      <w:r w:rsidR="00A669A8" w:rsidRPr="00877F80">
        <w:rPr>
          <w:lang w:val="es-ES"/>
        </w:rPr>
        <w:t xml:space="preserve"> más la acumulación por las lluvias en es</w:t>
      </w:r>
      <w:r w:rsidR="00743C8A" w:rsidRPr="00877F80">
        <w:rPr>
          <w:lang w:val="es-ES"/>
        </w:rPr>
        <w:t>a</w:t>
      </w:r>
      <w:r w:rsidR="00A669A8" w:rsidRPr="00877F80">
        <w:rPr>
          <w:lang w:val="es-ES"/>
        </w:rPr>
        <w:t xml:space="preserve"> área</w:t>
      </w:r>
      <w:r w:rsidRPr="00877F80">
        <w:rPr>
          <w:lang w:val="es-ES"/>
        </w:rPr>
        <w:t xml:space="preserve"> afectaban los cultivos.</w:t>
      </w:r>
    </w:p>
    <w:p w14:paraId="0F65FBC4" w14:textId="28A09A79" w:rsidR="001D77C8" w:rsidRPr="00877F80" w:rsidRDefault="000643EB" w:rsidP="001D77C8">
      <w:pPr>
        <w:pStyle w:val="Prrafodelista"/>
        <w:numPr>
          <w:ilvl w:val="1"/>
          <w:numId w:val="1"/>
        </w:numPr>
        <w:ind w:left="284" w:hanging="284"/>
        <w:contextualSpacing w:val="0"/>
        <w:rPr>
          <w:b/>
          <w:bCs/>
          <w:color w:val="EE0000"/>
          <w:lang w:val="es-ES"/>
        </w:rPr>
      </w:pPr>
      <w:r w:rsidRPr="00877F80">
        <w:rPr>
          <w:lang w:val="es-ES"/>
        </w:rPr>
        <w:t>En el año 201</w:t>
      </w:r>
      <w:r w:rsidR="002F743B" w:rsidRPr="00877F80">
        <w:rPr>
          <w:lang w:val="es-ES"/>
        </w:rPr>
        <w:t>3</w:t>
      </w:r>
      <w:r w:rsidRPr="00877F80">
        <w:rPr>
          <w:lang w:val="es-ES"/>
        </w:rPr>
        <w:t>, un productor de la zona de Bañados, a fin de proteger sus cultivos, ejecutó una canalización que desvió los caudales del río San Francisco directamente hacia el cauce del Marapa</w:t>
      </w:r>
      <w:r w:rsidR="0076761A" w:rsidRPr="00877F80">
        <w:rPr>
          <w:lang w:val="es-ES"/>
        </w:rPr>
        <w:t xml:space="preserve">, descargando agua arriba de </w:t>
      </w:r>
      <w:r w:rsidR="00A233AD" w:rsidRPr="00877F80">
        <w:rPr>
          <w:lang w:val="es-ES"/>
        </w:rPr>
        <w:t>La Madrid</w:t>
      </w:r>
      <w:r w:rsidR="0076761A" w:rsidRPr="00877F80">
        <w:rPr>
          <w:lang w:val="es-ES"/>
        </w:rPr>
        <w:t xml:space="preserve">. </w:t>
      </w:r>
      <w:r w:rsidR="002002EA" w:rsidRPr="00877F80">
        <w:rPr>
          <w:lang w:val="es-ES"/>
        </w:rPr>
        <w:t>Agregó, en un solo episodio, una enorme cuenca de aporte sobre La Madrid (</w:t>
      </w:r>
      <w:r w:rsidR="002F743B" w:rsidRPr="00877F80">
        <w:rPr>
          <w:lang w:val="es-ES"/>
        </w:rPr>
        <w:t xml:space="preserve">1778 </w:t>
      </w:r>
      <w:r w:rsidR="002002EA" w:rsidRPr="00877F80">
        <w:rPr>
          <w:lang w:val="es-ES"/>
        </w:rPr>
        <w:t xml:space="preserve">a </w:t>
      </w:r>
      <w:r w:rsidR="002F743B" w:rsidRPr="00877F80">
        <w:rPr>
          <w:lang w:val="es-ES"/>
        </w:rPr>
        <w:t>los 2078</w:t>
      </w:r>
      <w:r w:rsidR="002002EA" w:rsidRPr="00877F80">
        <w:rPr>
          <w:lang w:val="es-ES"/>
        </w:rPr>
        <w:t xml:space="preserve"> km</w:t>
      </w:r>
      <w:r w:rsidR="002002EA" w:rsidRPr="00877F80">
        <w:rPr>
          <w:vertAlign w:val="superscript"/>
          <w:lang w:val="es-ES"/>
        </w:rPr>
        <w:t>2</w:t>
      </w:r>
      <w:r w:rsidR="002F743B" w:rsidRPr="00877F80">
        <w:rPr>
          <w:lang w:val="es-ES"/>
        </w:rPr>
        <w:t xml:space="preserve"> originales, es decir 85% de incremento)</w:t>
      </w:r>
      <w:r w:rsidR="001D77C8" w:rsidRPr="00877F80">
        <w:rPr>
          <w:lang w:val="es-ES"/>
        </w:rPr>
        <w:t>.</w:t>
      </w:r>
    </w:p>
    <w:p w14:paraId="0CA252F3" w14:textId="6A90AF8E" w:rsidR="001D77C8" w:rsidRPr="001D77C8" w:rsidRDefault="0076761A" w:rsidP="001D77C8">
      <w:pPr>
        <w:pStyle w:val="Prrafodelista"/>
        <w:numPr>
          <w:ilvl w:val="1"/>
          <w:numId w:val="1"/>
        </w:numPr>
        <w:ind w:left="284" w:hanging="284"/>
        <w:contextualSpacing w:val="0"/>
        <w:rPr>
          <w:b/>
          <w:bCs/>
          <w:color w:val="EE0000"/>
          <w:lang w:val="es-ES"/>
        </w:rPr>
      </w:pPr>
      <w:r w:rsidRPr="001D77C8">
        <w:rPr>
          <w:lang w:val="es-ES"/>
        </w:rPr>
        <w:lastRenderedPageBreak/>
        <w:t>A partir de ese entonces el río San Francisco desviado por ese canal fue erosionando y agrandándolo rápidamente hasta que se produjo la llegada de la gran crecida de</w:t>
      </w:r>
      <w:r w:rsidR="00173407" w:rsidRPr="001D77C8">
        <w:rPr>
          <w:lang w:val="es-ES"/>
        </w:rPr>
        <w:t>l 2 de</w:t>
      </w:r>
      <w:r w:rsidRPr="001D77C8">
        <w:rPr>
          <w:lang w:val="es-ES"/>
        </w:rPr>
        <w:t xml:space="preserve"> abril de 2017 que lo ensanchó y profundizó enormemente, movilizando gran cantidad de sedimentos que fueron llevados hacia el cauce del Marapa, elevando el nivel de su cauce.</w:t>
      </w:r>
    </w:p>
    <w:p w14:paraId="42EC3E79" w14:textId="1F0E8F76" w:rsidR="001D77C8" w:rsidRPr="001D77C8" w:rsidRDefault="00173407" w:rsidP="001D77C8">
      <w:pPr>
        <w:pStyle w:val="Prrafodelista"/>
        <w:numPr>
          <w:ilvl w:val="1"/>
          <w:numId w:val="1"/>
        </w:numPr>
        <w:ind w:left="284" w:hanging="284"/>
        <w:contextualSpacing w:val="0"/>
        <w:rPr>
          <w:b/>
          <w:bCs/>
          <w:color w:val="EE0000"/>
          <w:lang w:val="es-ES"/>
        </w:rPr>
      </w:pPr>
      <w:r w:rsidRPr="001D77C8">
        <w:rPr>
          <w:lang w:val="es-ES"/>
        </w:rPr>
        <w:t xml:space="preserve">Seis días </w:t>
      </w:r>
      <w:r w:rsidR="0076761A" w:rsidRPr="001D77C8">
        <w:rPr>
          <w:lang w:val="es-ES"/>
        </w:rPr>
        <w:t xml:space="preserve">después de ese episodio, irrumpió una </w:t>
      </w:r>
      <w:r w:rsidR="007A0691" w:rsidRPr="001D77C8">
        <w:rPr>
          <w:lang w:val="es-ES"/>
        </w:rPr>
        <w:t xml:space="preserve">importante </w:t>
      </w:r>
      <w:r w:rsidR="0076761A" w:rsidRPr="001D77C8">
        <w:rPr>
          <w:lang w:val="es-ES"/>
        </w:rPr>
        <w:t>crecida que vino por el río Marapa desde Escaba</w:t>
      </w:r>
      <w:r w:rsidR="006F18D1" w:rsidRPr="001D77C8">
        <w:rPr>
          <w:lang w:val="es-ES"/>
        </w:rPr>
        <w:t xml:space="preserve"> (por operación según protocolos)</w:t>
      </w:r>
      <w:r w:rsidR="0076761A" w:rsidRPr="001D77C8">
        <w:rPr>
          <w:lang w:val="es-ES"/>
        </w:rPr>
        <w:t xml:space="preserve"> que encontró el nivel del río elevado, lo que produjo desbordes</w:t>
      </w:r>
      <w:r w:rsidR="007A0691" w:rsidRPr="001D77C8">
        <w:rPr>
          <w:lang w:val="es-ES"/>
        </w:rPr>
        <w:t xml:space="preserve"> que produjeron la inundación de La</w:t>
      </w:r>
      <w:r w:rsidR="006F18D1" w:rsidRPr="001D77C8">
        <w:rPr>
          <w:lang w:val="es-ES"/>
        </w:rPr>
        <w:t xml:space="preserve"> M</w:t>
      </w:r>
      <w:r w:rsidR="007A0691" w:rsidRPr="001D77C8">
        <w:rPr>
          <w:lang w:val="es-ES"/>
        </w:rPr>
        <w:t>adrid.</w:t>
      </w:r>
      <w:r w:rsidR="0076761A" w:rsidRPr="001D77C8">
        <w:rPr>
          <w:lang w:val="es-ES"/>
        </w:rPr>
        <w:t xml:space="preserve"> </w:t>
      </w:r>
    </w:p>
    <w:p w14:paraId="60180B34" w14:textId="0FB2A803" w:rsidR="00173407" w:rsidRPr="003844BA" w:rsidRDefault="004F78F1" w:rsidP="001D77C8">
      <w:pPr>
        <w:pStyle w:val="Prrafodelista"/>
        <w:numPr>
          <w:ilvl w:val="1"/>
          <w:numId w:val="1"/>
        </w:numPr>
        <w:ind w:left="284" w:hanging="284"/>
        <w:contextualSpacing w:val="0"/>
        <w:rPr>
          <w:i/>
          <w:iCs/>
          <w:color w:val="EE0000"/>
          <w:lang w:val="es-ES"/>
        </w:rPr>
      </w:pPr>
      <w:r w:rsidRPr="001D77C8">
        <w:rPr>
          <w:b/>
          <w:bCs/>
          <w:lang w:val="es-ES"/>
        </w:rPr>
        <w:t>Lo</w:t>
      </w:r>
      <w:r w:rsidRPr="001D77C8">
        <w:rPr>
          <w:b/>
          <w:bCs/>
          <w:color w:val="000000" w:themeColor="text1"/>
          <w:lang w:val="es-ES"/>
        </w:rPr>
        <w:t xml:space="preserve"> descripto fue la causa principal de la inundación 2017 de La Madrid</w:t>
      </w:r>
      <w:r w:rsidRPr="00763825">
        <w:rPr>
          <w:color w:val="000000" w:themeColor="text1"/>
          <w:lang w:val="es-ES"/>
        </w:rPr>
        <w:t>.</w:t>
      </w:r>
      <w:r w:rsidR="00763825" w:rsidRPr="00763825">
        <w:rPr>
          <w:color w:val="000000" w:themeColor="text1"/>
          <w:lang w:val="es-ES"/>
        </w:rPr>
        <w:t xml:space="preserve"> Para una descripción más detallada ir al artículo </w:t>
      </w:r>
      <w:r w:rsidR="00763825">
        <w:rPr>
          <w:color w:val="000000" w:themeColor="text1"/>
          <w:lang w:val="es-ES"/>
        </w:rPr>
        <w:t>“</w:t>
      </w:r>
      <w:r w:rsidR="003844BA" w:rsidRPr="003844BA">
        <w:rPr>
          <w:i/>
          <w:iCs/>
          <w:color w:val="000000" w:themeColor="text1"/>
          <w:lang w:val="es-ES"/>
        </w:rPr>
        <w:t>Inundaciones de La</w:t>
      </w:r>
      <w:r w:rsidR="003844BA">
        <w:rPr>
          <w:i/>
          <w:iCs/>
          <w:color w:val="000000" w:themeColor="text1"/>
          <w:lang w:val="es-ES"/>
        </w:rPr>
        <w:t xml:space="preserve"> M</w:t>
      </w:r>
      <w:r w:rsidR="003844BA" w:rsidRPr="003844BA">
        <w:rPr>
          <w:i/>
          <w:iCs/>
          <w:color w:val="000000" w:themeColor="text1"/>
          <w:lang w:val="es-ES"/>
        </w:rPr>
        <w:t xml:space="preserve">adrid (Tucumán, Argentina) </w:t>
      </w:r>
      <w:proofErr w:type="gramStart"/>
      <w:r w:rsidR="003844BA" w:rsidRPr="003844BA">
        <w:rPr>
          <w:i/>
          <w:iCs/>
          <w:color w:val="000000" w:themeColor="text1"/>
          <w:lang w:val="es-ES"/>
        </w:rPr>
        <w:t>Abril</w:t>
      </w:r>
      <w:proofErr w:type="gramEnd"/>
      <w:r w:rsidR="003844BA" w:rsidRPr="003844BA">
        <w:rPr>
          <w:i/>
          <w:iCs/>
          <w:color w:val="000000" w:themeColor="text1"/>
          <w:lang w:val="es-ES"/>
        </w:rPr>
        <w:t xml:space="preserve"> de 2017</w:t>
      </w:r>
      <w:r w:rsidR="00E57128">
        <w:rPr>
          <w:i/>
          <w:iCs/>
          <w:color w:val="000000" w:themeColor="text1"/>
          <w:lang w:val="es-ES"/>
        </w:rPr>
        <w:t xml:space="preserve">”, </w:t>
      </w:r>
      <w:r w:rsidR="00E57128" w:rsidRPr="00E57128">
        <w:rPr>
          <w:color w:val="000000" w:themeColor="text1"/>
          <w:lang w:val="es-ES"/>
        </w:rPr>
        <w:t>en este blog</w:t>
      </w:r>
      <w:r w:rsidR="00E57128">
        <w:rPr>
          <w:color w:val="000000" w:themeColor="text1"/>
          <w:lang w:val="es-ES"/>
        </w:rPr>
        <w:t>.</w:t>
      </w:r>
    </w:p>
    <w:p w14:paraId="6A9A163D" w14:textId="77777777" w:rsidR="002A49A8" w:rsidRPr="00D4666B" w:rsidRDefault="002A49A8" w:rsidP="00D4666B">
      <w:pPr>
        <w:rPr>
          <w:b/>
          <w:bCs/>
          <w:sz w:val="24"/>
          <w:szCs w:val="24"/>
          <w:lang w:val="es-ES"/>
        </w:rPr>
      </w:pPr>
    </w:p>
    <w:p w14:paraId="242B2F9C" w14:textId="70C7B245" w:rsidR="006F18D1" w:rsidRPr="002A49A8" w:rsidRDefault="006F18D1" w:rsidP="00D4666B">
      <w:pPr>
        <w:rPr>
          <w:b/>
          <w:bCs/>
          <w:sz w:val="24"/>
          <w:szCs w:val="24"/>
          <w:lang w:val="es-ES"/>
        </w:rPr>
      </w:pPr>
      <w:bookmarkStart w:id="2" w:name="_Hlk225500304"/>
      <w:r w:rsidRPr="00477686">
        <w:rPr>
          <w:b/>
          <w:bCs/>
          <w:sz w:val="24"/>
          <w:szCs w:val="24"/>
          <w:lang w:val="es-ES"/>
        </w:rPr>
        <w:t>LA INUNDACIÓN</w:t>
      </w:r>
      <w:r w:rsidRPr="002A49A8">
        <w:rPr>
          <w:b/>
          <w:bCs/>
          <w:sz w:val="24"/>
          <w:szCs w:val="24"/>
          <w:lang w:val="es-ES"/>
        </w:rPr>
        <w:t xml:space="preserve"> DE</w:t>
      </w:r>
      <w:r w:rsidR="00F14B9F">
        <w:rPr>
          <w:b/>
          <w:bCs/>
          <w:sz w:val="24"/>
          <w:szCs w:val="24"/>
          <w:lang w:val="es-ES"/>
        </w:rPr>
        <w:t>L 10 DE</w:t>
      </w:r>
      <w:r w:rsidRPr="002A49A8">
        <w:rPr>
          <w:b/>
          <w:bCs/>
          <w:sz w:val="24"/>
          <w:szCs w:val="24"/>
          <w:lang w:val="es-ES"/>
        </w:rPr>
        <w:t xml:space="preserve"> MARZO DE 2026</w:t>
      </w:r>
    </w:p>
    <w:p w14:paraId="2D58B09B" w14:textId="0448822F" w:rsidR="006F18D1" w:rsidRPr="00A830E0" w:rsidRDefault="001303C2" w:rsidP="00D4666B">
      <w:pPr>
        <w:pStyle w:val="Prrafodelista"/>
        <w:numPr>
          <w:ilvl w:val="0"/>
          <w:numId w:val="1"/>
        </w:numPr>
        <w:ind w:left="284" w:hanging="284"/>
        <w:contextualSpacing w:val="0"/>
        <w:rPr>
          <w:lang w:val="es-ES"/>
        </w:rPr>
      </w:pPr>
      <w:r w:rsidRPr="00A830E0">
        <w:rPr>
          <w:lang w:val="es-ES"/>
        </w:rPr>
        <w:t xml:space="preserve">Lo ocurrido el 10/3/2026 fue una reiteración del enorme impacto negativo que tuvo la desviación </w:t>
      </w:r>
      <w:r w:rsidR="00487C43" w:rsidRPr="00A830E0">
        <w:rPr>
          <w:lang w:val="es-ES"/>
        </w:rPr>
        <w:t xml:space="preserve">del río San Francisco hacia el Marapa entregando aguas arriba de La Madrid. </w:t>
      </w:r>
    </w:p>
    <w:p w14:paraId="3A60298A" w14:textId="7D716D1F" w:rsidR="00370054" w:rsidRPr="00A830E0" w:rsidRDefault="00487C43" w:rsidP="00D4666B">
      <w:pPr>
        <w:pStyle w:val="Prrafodelista"/>
        <w:numPr>
          <w:ilvl w:val="0"/>
          <w:numId w:val="1"/>
        </w:numPr>
        <w:ind w:left="284" w:hanging="284"/>
        <w:contextualSpacing w:val="0"/>
        <w:rPr>
          <w:color w:val="EE0000"/>
          <w:lang w:val="es-ES"/>
        </w:rPr>
      </w:pPr>
      <w:r w:rsidRPr="00A830E0">
        <w:rPr>
          <w:lang w:val="es-ES"/>
        </w:rPr>
        <w:t>En efecto, ocurrieron importantes lluvias en la cuenca superior del San Francisco</w:t>
      </w:r>
      <w:r w:rsidR="00027567" w:rsidRPr="00A830E0">
        <w:rPr>
          <w:lang w:val="es-ES"/>
        </w:rPr>
        <w:t>.</w:t>
      </w:r>
      <w:r w:rsidR="00027567" w:rsidRPr="00A830E0">
        <w:t xml:space="preserve"> </w:t>
      </w:r>
      <w:r w:rsidR="00027567" w:rsidRPr="00A830E0">
        <w:rPr>
          <w:lang w:val="es-ES"/>
        </w:rPr>
        <w:t xml:space="preserve">Los registros de lluvias en </w:t>
      </w:r>
      <w:r w:rsidR="00F14B9F" w:rsidRPr="00A830E0">
        <w:rPr>
          <w:lang w:val="es-ES"/>
        </w:rPr>
        <w:t xml:space="preserve">Rumi Punco, </w:t>
      </w:r>
      <w:r w:rsidR="00027567" w:rsidRPr="00A830E0">
        <w:rPr>
          <w:lang w:val="es-ES"/>
        </w:rPr>
        <w:t xml:space="preserve">Los Altos, Manantiales, La Cañada y Bañados de </w:t>
      </w:r>
      <w:proofErr w:type="spellStart"/>
      <w:r w:rsidR="00027567" w:rsidRPr="00A830E0">
        <w:rPr>
          <w:lang w:val="es-ES"/>
        </w:rPr>
        <w:t>Obanta</w:t>
      </w:r>
      <w:proofErr w:type="spellEnd"/>
      <w:r w:rsidR="00027567" w:rsidRPr="00A830E0">
        <w:rPr>
          <w:lang w:val="es-ES"/>
        </w:rPr>
        <w:t xml:space="preserve"> los días 9 y 10 oscilaron entre 80 y 140 mm/día. Fue una concurrencia "perfecta" </w:t>
      </w:r>
      <w:r w:rsidR="00FA2CC0" w:rsidRPr="00A830E0">
        <w:rPr>
          <w:lang w:val="es-ES"/>
        </w:rPr>
        <w:t xml:space="preserve">de caudales </w:t>
      </w:r>
      <w:r w:rsidR="00027567" w:rsidRPr="00A830E0">
        <w:rPr>
          <w:lang w:val="es-ES"/>
        </w:rPr>
        <w:t>sobre el San Francisco, ya que crecieron fuertemente todos los afluentes (</w:t>
      </w:r>
      <w:proofErr w:type="spellStart"/>
      <w:r w:rsidR="00027567" w:rsidRPr="00A830E0">
        <w:rPr>
          <w:lang w:val="es-ES"/>
        </w:rPr>
        <w:t>Huacra</w:t>
      </w:r>
      <w:proofErr w:type="spellEnd"/>
      <w:r w:rsidR="00F14B9F" w:rsidRPr="00A830E0">
        <w:rPr>
          <w:lang w:val="es-ES"/>
        </w:rPr>
        <w:t xml:space="preserve"> principalmente</w:t>
      </w:r>
      <w:r w:rsidR="00027567" w:rsidRPr="00A830E0">
        <w:rPr>
          <w:lang w:val="es-ES"/>
        </w:rPr>
        <w:t xml:space="preserve">, El Abra y </w:t>
      </w:r>
      <w:r w:rsidR="004776E4" w:rsidRPr="00A830E0">
        <w:rPr>
          <w:lang w:val="es-ES"/>
        </w:rPr>
        <w:t xml:space="preserve">del </w:t>
      </w:r>
      <w:r w:rsidR="00027567" w:rsidRPr="00A830E0">
        <w:rPr>
          <w:lang w:val="es-ES"/>
        </w:rPr>
        <w:t>Bañado). La descarga final al Marapa por el canal de desvío fue entonces la causa principal de la inundación de La Madrid.</w:t>
      </w:r>
    </w:p>
    <w:p w14:paraId="1EBAB88F" w14:textId="249F8BAD" w:rsidR="00370054" w:rsidRPr="00A830E0" w:rsidRDefault="00370054" w:rsidP="00D4666B">
      <w:pPr>
        <w:pStyle w:val="Prrafodelista"/>
        <w:numPr>
          <w:ilvl w:val="0"/>
          <w:numId w:val="1"/>
        </w:numPr>
        <w:ind w:left="284" w:hanging="284"/>
        <w:contextualSpacing w:val="0"/>
        <w:rPr>
          <w:lang w:val="es-ES"/>
        </w:rPr>
      </w:pPr>
      <w:r w:rsidRPr="00A830E0">
        <w:rPr>
          <w:lang w:val="es-ES"/>
        </w:rPr>
        <w:t xml:space="preserve">El aporte del Marapa desde </w:t>
      </w:r>
      <w:r w:rsidR="002002EA" w:rsidRPr="00A830E0">
        <w:rPr>
          <w:lang w:val="es-ES"/>
        </w:rPr>
        <w:t xml:space="preserve">el dique de </w:t>
      </w:r>
      <w:r w:rsidRPr="00A830E0">
        <w:rPr>
          <w:lang w:val="es-ES"/>
        </w:rPr>
        <w:t>Escaba</w:t>
      </w:r>
      <w:r w:rsidR="00E57128">
        <w:rPr>
          <w:lang w:val="es-ES"/>
        </w:rPr>
        <w:t xml:space="preserve"> en este evento</w:t>
      </w:r>
      <w:r w:rsidRPr="00A830E0">
        <w:rPr>
          <w:lang w:val="es-ES"/>
        </w:rPr>
        <w:t xml:space="preserve"> fue comparativamente moderado (caudal máximo 350 m</w:t>
      </w:r>
      <w:r w:rsidRPr="00A830E0">
        <w:rPr>
          <w:vertAlign w:val="superscript"/>
          <w:lang w:val="es-ES"/>
        </w:rPr>
        <w:t>3</w:t>
      </w:r>
      <w:r w:rsidRPr="00A830E0">
        <w:rPr>
          <w:lang w:val="es-ES"/>
        </w:rPr>
        <w:t>/s, el que por s</w:t>
      </w:r>
      <w:r w:rsidR="00F14B9F" w:rsidRPr="00A830E0">
        <w:rPr>
          <w:lang w:val="es-ES"/>
        </w:rPr>
        <w:t>í</w:t>
      </w:r>
      <w:r w:rsidRPr="00A830E0">
        <w:rPr>
          <w:lang w:val="es-ES"/>
        </w:rPr>
        <w:t xml:space="preserve"> solo no determina inundaciones en La Madrid.</w:t>
      </w:r>
      <w:r w:rsidR="00F14B9F" w:rsidRPr="00A830E0">
        <w:rPr>
          <w:lang w:val="es-ES"/>
        </w:rPr>
        <w:t xml:space="preserve"> El Marapa comenzó a inundar La Madrid el día 10 llegando a su máximo el 11. La onda proveniente de Escaba llegó ese día “montándose” sobre la gran crecida aportada por el San Francisco.</w:t>
      </w:r>
      <w:r w:rsidR="004776E4" w:rsidRPr="00A830E0">
        <w:rPr>
          <w:lang w:val="es-ES"/>
        </w:rPr>
        <w:t xml:space="preserve"> </w:t>
      </w:r>
      <w:r w:rsidR="0054313A">
        <w:rPr>
          <w:lang w:val="es-ES"/>
        </w:rPr>
        <w:t>Sobre e</w:t>
      </w:r>
      <w:r w:rsidR="004776E4" w:rsidRPr="00A830E0">
        <w:rPr>
          <w:lang w:val="es-ES"/>
        </w:rPr>
        <w:t xml:space="preserve">l aporte del río San Ignacio </w:t>
      </w:r>
      <w:r w:rsidR="00B36299" w:rsidRPr="00A830E0">
        <w:rPr>
          <w:lang w:val="es-ES"/>
        </w:rPr>
        <w:t>los informes disponibles no lo destacan, lo que sugiere que fue secundario o no diferenciado frente al resto de los afluentes.</w:t>
      </w:r>
    </w:p>
    <w:p w14:paraId="66292879" w14:textId="654B1B3D" w:rsidR="00FA2CC0" w:rsidRPr="00A830E0" w:rsidRDefault="00FA2CC0" w:rsidP="00D4666B">
      <w:pPr>
        <w:pStyle w:val="Prrafodelista"/>
        <w:numPr>
          <w:ilvl w:val="0"/>
          <w:numId w:val="1"/>
        </w:numPr>
        <w:ind w:left="284" w:hanging="284"/>
        <w:contextualSpacing w:val="0"/>
        <w:rPr>
          <w:lang w:val="es-ES"/>
        </w:rPr>
      </w:pPr>
      <w:r w:rsidRPr="00A830E0">
        <w:rPr>
          <w:lang w:val="es-ES"/>
        </w:rPr>
        <w:t xml:space="preserve">De haberse conservado la entrega histórica </w:t>
      </w:r>
      <w:r w:rsidR="00F14B9F" w:rsidRPr="00A830E0">
        <w:rPr>
          <w:lang w:val="es-ES"/>
        </w:rPr>
        <w:t xml:space="preserve">de caudales </w:t>
      </w:r>
      <w:r w:rsidRPr="00A830E0">
        <w:rPr>
          <w:lang w:val="es-ES"/>
        </w:rPr>
        <w:t xml:space="preserve">del San Francisco a los </w:t>
      </w:r>
      <w:r w:rsidR="00F14B9F" w:rsidRPr="00A830E0">
        <w:rPr>
          <w:lang w:val="es-ES"/>
        </w:rPr>
        <w:t>“</w:t>
      </w:r>
      <w:r w:rsidRPr="00A830E0">
        <w:rPr>
          <w:lang w:val="es-ES"/>
        </w:rPr>
        <w:t>Bañados de</w:t>
      </w:r>
      <w:r w:rsidR="00E57128">
        <w:rPr>
          <w:lang w:val="es-ES"/>
        </w:rPr>
        <w:t xml:space="preserve"> Taco Ralo</w:t>
      </w:r>
      <w:r w:rsidR="00F14B9F" w:rsidRPr="00A830E0">
        <w:rPr>
          <w:lang w:val="es-ES"/>
        </w:rPr>
        <w:t>”</w:t>
      </w:r>
      <w:r w:rsidRPr="00A830E0">
        <w:rPr>
          <w:lang w:val="es-ES"/>
        </w:rPr>
        <w:t xml:space="preserve">, </w:t>
      </w:r>
      <w:r w:rsidR="00F14B9F" w:rsidRPr="00A830E0">
        <w:rPr>
          <w:lang w:val="es-ES"/>
        </w:rPr>
        <w:t xml:space="preserve">donde se atenuaban, </w:t>
      </w:r>
      <w:r w:rsidRPr="00A830E0">
        <w:rPr>
          <w:lang w:val="es-ES"/>
        </w:rPr>
        <w:t xml:space="preserve">los caudales sobre La Madrid habrían sido sustancialmente menores y asimismo sus efectos. </w:t>
      </w:r>
    </w:p>
    <w:bookmarkEnd w:id="2"/>
    <w:p w14:paraId="43B1C7A6" w14:textId="09A1FE12" w:rsidR="00487C43" w:rsidRPr="00A830E0" w:rsidRDefault="00487C43" w:rsidP="00D4666B">
      <w:pPr>
        <w:pStyle w:val="Prrafodelista"/>
        <w:ind w:left="284"/>
        <w:contextualSpacing w:val="0"/>
        <w:rPr>
          <w:lang w:val="es-ES"/>
        </w:rPr>
      </w:pPr>
      <w:r w:rsidRPr="00A830E0">
        <w:rPr>
          <w:lang w:val="es-ES"/>
        </w:rPr>
        <w:t xml:space="preserve"> </w:t>
      </w:r>
    </w:p>
    <w:p w14:paraId="0AEE7FD0" w14:textId="5BD800EF" w:rsidR="007D7FD4" w:rsidRPr="00F70683" w:rsidRDefault="001E0E71" w:rsidP="00F70683">
      <w:pPr>
        <w:rPr>
          <w:b/>
          <w:bCs/>
          <w:sz w:val="24"/>
          <w:szCs w:val="24"/>
          <w:lang w:val="es-ES"/>
        </w:rPr>
      </w:pPr>
      <w:bookmarkStart w:id="3" w:name="_Hlk225500434"/>
      <w:r w:rsidRPr="00F70683">
        <w:rPr>
          <w:b/>
          <w:bCs/>
          <w:sz w:val="24"/>
          <w:szCs w:val="24"/>
          <w:lang w:val="es-ES"/>
        </w:rPr>
        <w:t>OTROS FACTORES</w:t>
      </w:r>
      <w:r w:rsidR="0007316E" w:rsidRPr="00F70683">
        <w:rPr>
          <w:b/>
          <w:bCs/>
          <w:sz w:val="24"/>
          <w:szCs w:val="24"/>
          <w:lang w:val="es-ES"/>
        </w:rPr>
        <w:t xml:space="preserve"> CONCURRENTES A LA VULNERABILIDAD DE </w:t>
      </w:r>
      <w:r w:rsidR="00A233AD" w:rsidRPr="00F70683">
        <w:rPr>
          <w:b/>
          <w:bCs/>
          <w:sz w:val="24"/>
          <w:szCs w:val="24"/>
          <w:lang w:val="es-ES"/>
        </w:rPr>
        <w:t>LA MADRID</w:t>
      </w:r>
      <w:bookmarkEnd w:id="3"/>
    </w:p>
    <w:p w14:paraId="411F8B11" w14:textId="244C11CB" w:rsidR="0007316E" w:rsidRPr="00A830E0" w:rsidRDefault="0007316E" w:rsidP="00877F80">
      <w:pPr>
        <w:pStyle w:val="Prrafodelista"/>
        <w:numPr>
          <w:ilvl w:val="1"/>
          <w:numId w:val="1"/>
        </w:numPr>
        <w:ind w:left="426" w:hanging="426"/>
        <w:contextualSpacing w:val="0"/>
        <w:rPr>
          <w:lang w:val="es-ES"/>
        </w:rPr>
      </w:pPr>
      <w:r w:rsidRPr="00A830E0">
        <w:rPr>
          <w:lang w:val="es-ES"/>
        </w:rPr>
        <w:t xml:space="preserve">El embalse de Río Hondo agua abajo de </w:t>
      </w:r>
      <w:r w:rsidR="00A233AD" w:rsidRPr="00A830E0">
        <w:rPr>
          <w:lang w:val="es-ES"/>
        </w:rPr>
        <w:t>La Madrid</w:t>
      </w:r>
      <w:r w:rsidRPr="00A830E0">
        <w:rPr>
          <w:lang w:val="es-ES"/>
        </w:rPr>
        <w:t xml:space="preserve"> acumula agua hasta una cota máxima 275 msnm, nivel que se alcanza hacia el final del verano y suele mantenerse en los meses del otoño. El territorio en la zona de La</w:t>
      </w:r>
      <w:r w:rsidR="005B055C" w:rsidRPr="00A830E0">
        <w:rPr>
          <w:lang w:val="es-ES"/>
        </w:rPr>
        <w:t xml:space="preserve"> M</w:t>
      </w:r>
      <w:r w:rsidRPr="00A830E0">
        <w:rPr>
          <w:lang w:val="es-ES"/>
        </w:rPr>
        <w:t xml:space="preserve">adrid tiene cotas entre </w:t>
      </w:r>
      <w:r w:rsidR="00B15D1F" w:rsidRPr="00A830E0">
        <w:rPr>
          <w:lang w:val="es-ES"/>
        </w:rPr>
        <w:t>288 y 291 msnm</w:t>
      </w:r>
      <w:r w:rsidR="001C7E51" w:rsidRPr="00A830E0">
        <w:rPr>
          <w:lang w:val="es-ES"/>
        </w:rPr>
        <w:t xml:space="preserve"> y está a unos 17 km en línea rec</w:t>
      </w:r>
      <w:r w:rsidR="00556D3D" w:rsidRPr="00A830E0">
        <w:rPr>
          <w:lang w:val="es-ES"/>
        </w:rPr>
        <w:t>t</w:t>
      </w:r>
      <w:r w:rsidR="001C7E51" w:rsidRPr="00A830E0">
        <w:rPr>
          <w:lang w:val="es-ES"/>
        </w:rPr>
        <w:t>a de la cola del embalse lleno.</w:t>
      </w:r>
      <w:r w:rsidR="00556D3D" w:rsidRPr="00A830E0">
        <w:rPr>
          <w:lang w:val="es-ES"/>
        </w:rPr>
        <w:t xml:space="preserve"> Es decir que desde el pueblo hasta el embalse la pendiente </w:t>
      </w:r>
      <w:r w:rsidR="00E57128">
        <w:rPr>
          <w:lang w:val="es-ES"/>
        </w:rPr>
        <w:t xml:space="preserve">del territorio </w:t>
      </w:r>
      <w:r w:rsidR="00556D3D" w:rsidRPr="00A830E0">
        <w:rPr>
          <w:lang w:val="es-ES"/>
        </w:rPr>
        <w:t xml:space="preserve">es muy exigua </w:t>
      </w:r>
      <w:r w:rsidR="001E0E71" w:rsidRPr="00A830E0">
        <w:rPr>
          <w:lang w:val="es-ES"/>
        </w:rPr>
        <w:t xml:space="preserve">(en el orden de 0,5 m/km) </w:t>
      </w:r>
      <w:r w:rsidR="00556D3D" w:rsidRPr="00A830E0">
        <w:rPr>
          <w:lang w:val="es-ES"/>
        </w:rPr>
        <w:t>y determina un escurrimiento muy lento</w:t>
      </w:r>
      <w:r w:rsidR="000031B4" w:rsidRPr="00A830E0">
        <w:rPr>
          <w:lang w:val="es-ES"/>
        </w:rPr>
        <w:t xml:space="preserve"> y necesidad de niveles altos para escurrir hacia el embalse</w:t>
      </w:r>
      <w:r w:rsidR="00556D3D" w:rsidRPr="00A830E0">
        <w:rPr>
          <w:lang w:val="es-ES"/>
        </w:rPr>
        <w:t xml:space="preserve">. </w:t>
      </w:r>
    </w:p>
    <w:p w14:paraId="181E31E1" w14:textId="35ED7837" w:rsidR="00556D3D" w:rsidRPr="00A830E0" w:rsidRDefault="00556D3D" w:rsidP="00877F80">
      <w:pPr>
        <w:pStyle w:val="Prrafodelista"/>
        <w:numPr>
          <w:ilvl w:val="1"/>
          <w:numId w:val="1"/>
        </w:numPr>
        <w:ind w:left="426" w:hanging="426"/>
        <w:contextualSpacing w:val="0"/>
        <w:rPr>
          <w:lang w:val="es-ES"/>
        </w:rPr>
      </w:pPr>
      <w:r w:rsidRPr="00A830E0">
        <w:rPr>
          <w:lang w:val="es-ES"/>
        </w:rPr>
        <w:t xml:space="preserve">La instalación de diques de embalse en territorios llanos de baja pendiente determina que la deposición de </w:t>
      </w:r>
      <w:r w:rsidR="008464A3" w:rsidRPr="00A830E0">
        <w:rPr>
          <w:lang w:val="es-ES"/>
        </w:rPr>
        <w:t xml:space="preserve">los </w:t>
      </w:r>
      <w:r w:rsidRPr="00A830E0">
        <w:rPr>
          <w:lang w:val="es-ES"/>
        </w:rPr>
        <w:t xml:space="preserve">sedimentos que transporta el río produzca una progresiva acumulación no solo dentro del </w:t>
      </w:r>
      <w:r w:rsidR="00F14B9F" w:rsidRPr="00A830E0">
        <w:rPr>
          <w:lang w:val="es-ES"/>
        </w:rPr>
        <w:t>embalse</w:t>
      </w:r>
      <w:r w:rsidRPr="00A830E0">
        <w:rPr>
          <w:lang w:val="es-ES"/>
        </w:rPr>
        <w:t xml:space="preserve"> sino también </w:t>
      </w:r>
      <w:r w:rsidR="00A669A8" w:rsidRPr="00A830E0">
        <w:rPr>
          <w:lang w:val="es-ES"/>
        </w:rPr>
        <w:t xml:space="preserve">hacia agua arriba </w:t>
      </w:r>
      <w:r w:rsidRPr="00A830E0">
        <w:rPr>
          <w:lang w:val="es-ES"/>
        </w:rPr>
        <w:t xml:space="preserve">en el cauce </w:t>
      </w:r>
      <w:r w:rsidR="00DF4689" w:rsidRPr="00A830E0">
        <w:rPr>
          <w:lang w:val="es-ES"/>
        </w:rPr>
        <w:t>de llegada</w:t>
      </w:r>
      <w:r w:rsidRPr="00A830E0">
        <w:rPr>
          <w:lang w:val="es-ES"/>
        </w:rPr>
        <w:t>, elevando entonces su nivel</w:t>
      </w:r>
      <w:r w:rsidR="00DF4689" w:rsidRPr="00A830E0">
        <w:rPr>
          <w:lang w:val="es-ES"/>
        </w:rPr>
        <w:t xml:space="preserve"> </w:t>
      </w:r>
      <w:r w:rsidRPr="00A830E0">
        <w:rPr>
          <w:lang w:val="es-ES"/>
        </w:rPr>
        <w:t xml:space="preserve">bastantes kilómetros </w:t>
      </w:r>
      <w:r w:rsidR="009936D7" w:rsidRPr="00A830E0">
        <w:rPr>
          <w:lang w:val="es-ES"/>
        </w:rPr>
        <w:t>en esa dirección de llegada (</w:t>
      </w:r>
      <w:r w:rsidR="00301E51" w:rsidRPr="00301E51">
        <w:rPr>
          <w:lang w:val="es-ES"/>
        </w:rPr>
        <w:t>F</w:t>
      </w:r>
      <w:r w:rsidR="009936D7" w:rsidRPr="00301E51">
        <w:rPr>
          <w:lang w:val="es-ES"/>
        </w:rPr>
        <w:t xml:space="preserve">igura </w:t>
      </w:r>
      <w:r w:rsidR="00301E51" w:rsidRPr="00301E51">
        <w:rPr>
          <w:lang w:val="es-ES"/>
        </w:rPr>
        <w:t>4</w:t>
      </w:r>
      <w:r w:rsidR="009936D7" w:rsidRPr="00A830E0">
        <w:rPr>
          <w:lang w:val="es-ES"/>
        </w:rPr>
        <w:t xml:space="preserve">). Ello implica que </w:t>
      </w:r>
      <w:r w:rsidR="009936D7" w:rsidRPr="00A830E0">
        <w:rPr>
          <w:lang w:val="es-ES"/>
        </w:rPr>
        <w:lastRenderedPageBreak/>
        <w:t xml:space="preserve">los niveles de agua en crecida también se elevan y van produciendo más anegamientos laterales. Si ese efecto llega a </w:t>
      </w:r>
      <w:r w:rsidR="00A233AD" w:rsidRPr="00A830E0">
        <w:rPr>
          <w:lang w:val="es-ES"/>
        </w:rPr>
        <w:t>La Madrid</w:t>
      </w:r>
      <w:r w:rsidR="009936D7" w:rsidRPr="00A830E0">
        <w:rPr>
          <w:lang w:val="es-ES"/>
        </w:rPr>
        <w:t xml:space="preserve"> es una cuestión </w:t>
      </w:r>
      <w:r w:rsidR="001E0E71" w:rsidRPr="00A830E0">
        <w:rPr>
          <w:lang w:val="es-ES"/>
        </w:rPr>
        <w:t xml:space="preserve">probable </w:t>
      </w:r>
      <w:r w:rsidR="00A669A8" w:rsidRPr="00A830E0">
        <w:rPr>
          <w:lang w:val="es-ES"/>
        </w:rPr>
        <w:t xml:space="preserve">pero incierta, </w:t>
      </w:r>
      <w:r w:rsidR="009936D7" w:rsidRPr="00A830E0">
        <w:rPr>
          <w:lang w:val="es-ES"/>
        </w:rPr>
        <w:t>que debe analizarse mediante una modelación hidráulica de precisión, para lo cual se debe contar con un relevamiento topográfico también de precisión</w:t>
      </w:r>
      <w:r w:rsidR="0071661F" w:rsidRPr="00A830E0">
        <w:rPr>
          <w:lang w:val="es-ES"/>
        </w:rPr>
        <w:t>.</w:t>
      </w:r>
    </w:p>
    <w:p w14:paraId="637D04CC" w14:textId="4FCD88AA" w:rsidR="0071661F" w:rsidRDefault="0071661F" w:rsidP="00877F80">
      <w:pPr>
        <w:pStyle w:val="Prrafodelista"/>
        <w:numPr>
          <w:ilvl w:val="1"/>
          <w:numId w:val="1"/>
        </w:numPr>
        <w:ind w:left="426" w:hanging="426"/>
        <w:contextualSpacing w:val="0"/>
        <w:rPr>
          <w:lang w:val="es-ES"/>
        </w:rPr>
      </w:pPr>
      <w:r w:rsidRPr="00A830E0">
        <w:rPr>
          <w:lang w:val="es-ES"/>
        </w:rPr>
        <w:t>El proceso de ascenso del cauce viene ocurriendo desde la década de los 60 en que se construyó el dique de Río Hondo. Además, es probable que ese fenómeno se esté dando como un lento proceso</w:t>
      </w:r>
      <w:r w:rsidR="006F57FA" w:rsidRPr="00A830E0">
        <w:rPr>
          <w:lang w:val="es-ES"/>
        </w:rPr>
        <w:t xml:space="preserve"> histórico</w:t>
      </w:r>
      <w:r w:rsidRPr="00A830E0">
        <w:rPr>
          <w:lang w:val="es-ES"/>
        </w:rPr>
        <w:t xml:space="preserve"> en la mayoría de los ríos de Tucumán que bajan de las montañas cargados de sedimentos y al llegar a la planicie del este, por la baja pendiente y b</w:t>
      </w:r>
      <w:r w:rsidR="006F57FA" w:rsidRPr="00A830E0">
        <w:rPr>
          <w:lang w:val="es-ES"/>
        </w:rPr>
        <w:t>a</w:t>
      </w:r>
      <w:r w:rsidRPr="00A830E0">
        <w:rPr>
          <w:lang w:val="es-ES"/>
        </w:rPr>
        <w:t>ja velocidad del agua, depositan esos sedimentos elevando progresiva y lentamente los niveles de los cauces y las aguas</w:t>
      </w:r>
      <w:r w:rsidR="006F57FA" w:rsidRPr="00A830E0">
        <w:rPr>
          <w:lang w:val="es-ES"/>
        </w:rPr>
        <w:t xml:space="preserve">. </w:t>
      </w:r>
    </w:p>
    <w:p w14:paraId="3CA8EC55" w14:textId="7896845F" w:rsidR="00301E51" w:rsidRDefault="00301E51" w:rsidP="00301E51">
      <w:pPr>
        <w:rPr>
          <w:lang w:val="es-ES"/>
        </w:rPr>
      </w:pPr>
      <w:r>
        <w:rPr>
          <w:noProof/>
        </w:rPr>
        <w:drawing>
          <wp:inline distT="0" distB="0" distL="0" distR="0" wp14:anchorId="310BFD92" wp14:editId="783DDF4D">
            <wp:extent cx="5486400" cy="2962275"/>
            <wp:effectExtent l="0" t="0" r="0" b="9525"/>
            <wp:docPr id="133261774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86400" cy="2962275"/>
                    </a:xfrm>
                    <a:prstGeom prst="rect">
                      <a:avLst/>
                    </a:prstGeom>
                    <a:noFill/>
                    <a:ln>
                      <a:noFill/>
                    </a:ln>
                  </pic:spPr>
                </pic:pic>
              </a:graphicData>
            </a:graphic>
          </wp:inline>
        </w:drawing>
      </w:r>
    </w:p>
    <w:p w14:paraId="494BC628" w14:textId="2C9F91FD" w:rsidR="00301E51" w:rsidRDefault="00301E51" w:rsidP="00301E51">
      <w:pPr>
        <w:ind w:left="142"/>
        <w:rPr>
          <w:lang w:val="es-ES"/>
        </w:rPr>
      </w:pPr>
      <w:r>
        <w:rPr>
          <w:lang w:val="es-ES"/>
        </w:rPr>
        <w:t xml:space="preserve">Figura 4.- Acumulación de sedimentos en embalses de llanura. Efectos sobre el cauce del río afluente (ascenso progresivo) </w:t>
      </w:r>
    </w:p>
    <w:p w14:paraId="520AEC54" w14:textId="77777777" w:rsidR="00301E51" w:rsidRDefault="00301E51" w:rsidP="00301E51">
      <w:pPr>
        <w:rPr>
          <w:lang w:val="es-ES"/>
        </w:rPr>
      </w:pPr>
    </w:p>
    <w:p w14:paraId="18E49901" w14:textId="23025B48" w:rsidR="006F57FA" w:rsidRPr="00A830E0" w:rsidRDefault="008464A3" w:rsidP="00877F80">
      <w:pPr>
        <w:pStyle w:val="Prrafodelista"/>
        <w:numPr>
          <w:ilvl w:val="1"/>
          <w:numId w:val="1"/>
        </w:numPr>
        <w:ind w:left="426" w:hanging="426"/>
        <w:contextualSpacing w:val="0"/>
        <w:rPr>
          <w:lang w:val="es-ES"/>
        </w:rPr>
      </w:pPr>
      <w:r w:rsidRPr="00A830E0">
        <w:rPr>
          <w:lang w:val="es-ES"/>
        </w:rPr>
        <w:t>Por lo expuesto, s</w:t>
      </w:r>
      <w:r w:rsidR="006F57FA" w:rsidRPr="00A830E0">
        <w:rPr>
          <w:lang w:val="es-ES"/>
        </w:rPr>
        <w:t>egún la velocidad del proceso de ascenso de los cauces, los problemas de las inundaciones en el este de la provincia, en la denominada “llanura deprimida” se irá agravando con mayor o menor rapidez, acorde también a la riqueza de los ciclos hidrológicos a largo plazo (si habrá más o menos agua en los ríos).</w:t>
      </w:r>
      <w:r w:rsidR="00A669A8" w:rsidRPr="00A830E0">
        <w:rPr>
          <w:lang w:val="es-ES"/>
        </w:rPr>
        <w:t xml:space="preserve"> Lamentablemente, ningún organismo del Estado provincial realiza un seguimiento de esos procesos en los ríos de la llanura</w:t>
      </w:r>
      <w:r w:rsidR="00477686">
        <w:rPr>
          <w:lang w:val="es-ES"/>
        </w:rPr>
        <w:t xml:space="preserve"> en Tucumán</w:t>
      </w:r>
      <w:r w:rsidR="00A669A8" w:rsidRPr="00A830E0">
        <w:rPr>
          <w:lang w:val="es-ES"/>
        </w:rPr>
        <w:t>.</w:t>
      </w:r>
    </w:p>
    <w:p w14:paraId="26C9EA91" w14:textId="3AFD80E2" w:rsidR="006F57FA" w:rsidRPr="00A830E0" w:rsidRDefault="006F57FA" w:rsidP="00877F80">
      <w:pPr>
        <w:pStyle w:val="Prrafodelista"/>
        <w:numPr>
          <w:ilvl w:val="1"/>
          <w:numId w:val="1"/>
        </w:numPr>
        <w:ind w:left="426" w:hanging="426"/>
        <w:contextualSpacing w:val="0"/>
        <w:rPr>
          <w:lang w:val="es-ES"/>
        </w:rPr>
      </w:pPr>
      <w:r w:rsidRPr="00A830E0">
        <w:rPr>
          <w:lang w:val="es-ES"/>
        </w:rPr>
        <w:t xml:space="preserve">La </w:t>
      </w:r>
      <w:r w:rsidR="0054313A">
        <w:rPr>
          <w:lang w:val="es-ES"/>
        </w:rPr>
        <w:t xml:space="preserve">presunción de la </w:t>
      </w:r>
      <w:r w:rsidRPr="00A830E0">
        <w:rPr>
          <w:lang w:val="es-ES"/>
        </w:rPr>
        <w:t>influencia del nivel máximo de operación de Río Hondo descripto llevó hace algunos años a propuestas informales de operar ese embalse a cotas menores</w:t>
      </w:r>
      <w:r w:rsidR="008464A3" w:rsidRPr="00A830E0">
        <w:rPr>
          <w:lang w:val="es-ES"/>
        </w:rPr>
        <w:t xml:space="preserve"> de 275 msnm</w:t>
      </w:r>
      <w:r w:rsidRPr="00A830E0">
        <w:rPr>
          <w:lang w:val="es-ES"/>
        </w:rPr>
        <w:t xml:space="preserve">. Debe señalarse que una determinación de esa naturaleza tiene implicancias muy serias. Bajar el nivel máximo operativo de Río Hondo significa renunciar a guardar agua para </w:t>
      </w:r>
      <w:r w:rsidR="008464A3" w:rsidRPr="00A830E0">
        <w:rPr>
          <w:lang w:val="es-ES"/>
        </w:rPr>
        <w:t>abastecer el riego y el agua para poblaciones en los meses de invierno, primavera y verano siguientes</w:t>
      </w:r>
      <w:r w:rsidR="00EF7D4A" w:rsidRPr="00A830E0">
        <w:rPr>
          <w:lang w:val="es-ES"/>
        </w:rPr>
        <w:t xml:space="preserve"> en Santiago del Estero</w:t>
      </w:r>
      <w:r w:rsidR="008464A3" w:rsidRPr="00A830E0">
        <w:rPr>
          <w:lang w:val="es-ES"/>
        </w:rPr>
        <w:t>, es decir no se podrán garantizar los abastecimientos, con el daño económico que ello significa.</w:t>
      </w:r>
    </w:p>
    <w:p w14:paraId="33FB3FAF" w14:textId="002576BD" w:rsidR="001E0E71" w:rsidRPr="00A830E0" w:rsidRDefault="0054313A" w:rsidP="00877F80">
      <w:pPr>
        <w:pStyle w:val="Prrafodelista"/>
        <w:numPr>
          <w:ilvl w:val="1"/>
          <w:numId w:val="1"/>
        </w:numPr>
        <w:ind w:left="426" w:hanging="426"/>
        <w:contextualSpacing w:val="0"/>
        <w:rPr>
          <w:lang w:val="es-ES"/>
        </w:rPr>
      </w:pPr>
      <w:r>
        <w:rPr>
          <w:lang w:val="es-ES"/>
        </w:rPr>
        <w:t>Finalmente, u</w:t>
      </w:r>
      <w:r w:rsidR="001E0E71" w:rsidRPr="00A830E0">
        <w:rPr>
          <w:lang w:val="es-ES"/>
        </w:rPr>
        <w:t xml:space="preserve">n factor también concurrente a la vulnerabilidad de La Madrid es el hecho de estar encerrada entre dos terraplenes, el de la Ruta Nacional 157 y el del ferrocarril, que </w:t>
      </w:r>
      <w:r w:rsidR="001E0E71" w:rsidRPr="00A830E0">
        <w:rPr>
          <w:lang w:val="es-ES"/>
        </w:rPr>
        <w:lastRenderedPageBreak/>
        <w:t>configuran como una batea cuyo desagote está determinado por los niveles externos (río) y por la</w:t>
      </w:r>
      <w:r w:rsidR="000C0C12" w:rsidRPr="00A830E0">
        <w:rPr>
          <w:lang w:val="es-ES"/>
        </w:rPr>
        <w:t xml:space="preserve"> cantidad y</w:t>
      </w:r>
      <w:r w:rsidR="001E0E71" w:rsidRPr="00A830E0">
        <w:rPr>
          <w:lang w:val="es-ES"/>
        </w:rPr>
        <w:t xml:space="preserve"> dimens</w:t>
      </w:r>
      <w:r w:rsidR="000C0C12" w:rsidRPr="00A830E0">
        <w:rPr>
          <w:lang w:val="es-ES"/>
        </w:rPr>
        <w:t>iones de las alcantarillas que atraviesan los terraplenes, en especial de la RN157. Sobre esto último, en todas las inundaciones catastróficas quedó en evidencia su insuficiencia, lo que obligó a la rotura del terraplén para acelerar el desagote del recinto urbano.</w:t>
      </w:r>
    </w:p>
    <w:p w14:paraId="2FA26925" w14:textId="77777777" w:rsidR="00675A4F" w:rsidRPr="00A830E0" w:rsidRDefault="00675A4F" w:rsidP="00D4666B">
      <w:pPr>
        <w:rPr>
          <w:lang w:val="es-ES"/>
        </w:rPr>
      </w:pPr>
    </w:p>
    <w:p w14:paraId="6BE6A9BA" w14:textId="23EB296E" w:rsidR="006F18D1" w:rsidRDefault="003E449A" w:rsidP="00D4666B">
      <w:pPr>
        <w:rPr>
          <w:b/>
          <w:bCs/>
          <w:sz w:val="24"/>
          <w:szCs w:val="24"/>
          <w:lang w:val="es-ES"/>
        </w:rPr>
      </w:pPr>
      <w:r>
        <w:rPr>
          <w:b/>
          <w:bCs/>
          <w:sz w:val="24"/>
          <w:szCs w:val="24"/>
          <w:lang w:val="es-ES"/>
        </w:rPr>
        <w:t>¿</w:t>
      </w:r>
      <w:r w:rsidRPr="00A830E0">
        <w:rPr>
          <w:b/>
          <w:bCs/>
          <w:sz w:val="24"/>
          <w:szCs w:val="24"/>
          <w:lang w:val="es-ES"/>
        </w:rPr>
        <w:t>QUÉ SE HIZO</w:t>
      </w:r>
      <w:r>
        <w:rPr>
          <w:b/>
          <w:bCs/>
          <w:sz w:val="24"/>
          <w:szCs w:val="24"/>
          <w:lang w:val="es-ES"/>
        </w:rPr>
        <w:t xml:space="preserve"> PARA EVITAR O MITIGAR LAS INUNDACIONES?</w:t>
      </w:r>
    </w:p>
    <w:p w14:paraId="3DE56F20" w14:textId="0B79B662" w:rsidR="00F70683" w:rsidRPr="00A830E0" w:rsidRDefault="00DC24EB" w:rsidP="00F70683">
      <w:pPr>
        <w:rPr>
          <w:b/>
          <w:bCs/>
          <w:lang w:val="es-ES"/>
        </w:rPr>
      </w:pPr>
      <w:r w:rsidRPr="00A830E0">
        <w:rPr>
          <w:lang w:val="es-ES"/>
        </w:rPr>
        <w:t xml:space="preserve">Si bien la </w:t>
      </w:r>
      <w:r w:rsidR="00E4685C" w:rsidRPr="00A830E0">
        <w:rPr>
          <w:lang w:val="es-ES"/>
        </w:rPr>
        <w:t>situ</w:t>
      </w:r>
      <w:r w:rsidRPr="00A830E0">
        <w:rPr>
          <w:lang w:val="es-ES"/>
        </w:rPr>
        <w:t xml:space="preserve">ación de La Madrid </w:t>
      </w:r>
      <w:r w:rsidR="00E4685C" w:rsidRPr="00A830E0">
        <w:rPr>
          <w:lang w:val="es-ES"/>
        </w:rPr>
        <w:t>fue</w:t>
      </w:r>
      <w:r w:rsidRPr="00A830E0">
        <w:rPr>
          <w:lang w:val="es-ES"/>
        </w:rPr>
        <w:t xml:space="preserve"> desfavorable y compleja</w:t>
      </w:r>
      <w:r w:rsidR="00E4685C" w:rsidRPr="00A830E0">
        <w:rPr>
          <w:lang w:val="es-ES"/>
        </w:rPr>
        <w:t xml:space="preserve"> desde hace más de cuatro décadas</w:t>
      </w:r>
      <w:r w:rsidRPr="00A830E0">
        <w:rPr>
          <w:lang w:val="es-ES"/>
        </w:rPr>
        <w:t>, recié</w:t>
      </w:r>
      <w:r w:rsidR="005B2BFB">
        <w:rPr>
          <w:lang w:val="es-ES"/>
        </w:rPr>
        <w:t xml:space="preserve">n </w:t>
      </w:r>
      <w:r w:rsidRPr="00A830E0">
        <w:rPr>
          <w:lang w:val="es-ES"/>
        </w:rPr>
        <w:t>después de 2017 se formularon lineamientos de acciones para mitigar las</w:t>
      </w:r>
      <w:r w:rsidR="005B2BFB">
        <w:rPr>
          <w:lang w:val="es-ES"/>
        </w:rPr>
        <w:t xml:space="preserve"> inund</w:t>
      </w:r>
      <w:r w:rsidRPr="00A830E0">
        <w:rPr>
          <w:lang w:val="es-ES"/>
        </w:rPr>
        <w:t>aciones (</w:t>
      </w:r>
      <w:r w:rsidR="00F70683" w:rsidRPr="00A830E0">
        <w:rPr>
          <w:lang w:val="es-ES"/>
        </w:rPr>
        <w:t>Comisi</w:t>
      </w:r>
      <w:r w:rsidR="00DB60F7">
        <w:rPr>
          <w:lang w:val="es-ES"/>
        </w:rPr>
        <w:t>ón</w:t>
      </w:r>
      <w:r w:rsidR="00F70683" w:rsidRPr="00A830E0">
        <w:rPr>
          <w:lang w:val="es-ES"/>
        </w:rPr>
        <w:t xml:space="preserve"> Especial de Eme</w:t>
      </w:r>
      <w:r w:rsidR="00A57E43">
        <w:rPr>
          <w:lang w:val="es-ES"/>
        </w:rPr>
        <w:t>rg</w:t>
      </w:r>
      <w:r w:rsidR="00F70683" w:rsidRPr="00A830E0">
        <w:rPr>
          <w:lang w:val="es-ES"/>
        </w:rPr>
        <w:t>encia Hídrica, CEEH</w:t>
      </w:r>
      <w:r w:rsidR="005B2BFB">
        <w:rPr>
          <w:lang w:val="es-ES"/>
        </w:rPr>
        <w:t xml:space="preserve">, </w:t>
      </w:r>
      <w:r w:rsidR="00F70683" w:rsidRPr="00A830E0">
        <w:rPr>
          <w:lang w:val="es-ES"/>
        </w:rPr>
        <w:t>de</w:t>
      </w:r>
      <w:r w:rsidRPr="00A830E0">
        <w:rPr>
          <w:lang w:val="es-ES"/>
        </w:rPr>
        <w:t xml:space="preserve"> la Legislatura de Tucumán</w:t>
      </w:r>
      <w:r w:rsidR="005B2BFB">
        <w:rPr>
          <w:lang w:val="es-ES"/>
        </w:rPr>
        <w:t xml:space="preserve"> en </w:t>
      </w:r>
      <w:r w:rsidR="005B2BFB" w:rsidRPr="00B21396">
        <w:rPr>
          <w:lang w:val="es-ES"/>
        </w:rPr>
        <w:t>convenio co</w:t>
      </w:r>
      <w:r w:rsidR="00DB60F7" w:rsidRPr="00B21396">
        <w:rPr>
          <w:lang w:val="es-ES"/>
        </w:rPr>
        <w:t xml:space="preserve">n </w:t>
      </w:r>
      <w:proofErr w:type="spellStart"/>
      <w:r w:rsidR="005B2BFB" w:rsidRPr="00B21396">
        <w:rPr>
          <w:lang w:val="es-ES"/>
        </w:rPr>
        <w:t>I</w:t>
      </w:r>
      <w:r w:rsidR="00DB60F7" w:rsidRPr="00B21396">
        <w:rPr>
          <w:lang w:val="es-ES"/>
        </w:rPr>
        <w:t>a</w:t>
      </w:r>
      <w:proofErr w:type="spellEnd"/>
      <w:r w:rsidR="00DB60F7" w:rsidRPr="00B21396">
        <w:rPr>
          <w:lang w:val="es-ES"/>
        </w:rPr>
        <w:t xml:space="preserve"> Univ</w:t>
      </w:r>
      <w:r w:rsidR="00320992" w:rsidRPr="00B21396">
        <w:rPr>
          <w:lang w:val="es-ES"/>
        </w:rPr>
        <w:t>ersidad Nacional de Tucumán</w:t>
      </w:r>
      <w:r w:rsidRPr="00B21396">
        <w:rPr>
          <w:lang w:val="es-ES"/>
        </w:rPr>
        <w:t>. De ell</w:t>
      </w:r>
      <w:r w:rsidR="00E4685C" w:rsidRPr="00B21396">
        <w:rPr>
          <w:lang w:val="es-ES"/>
        </w:rPr>
        <w:t>a</w:t>
      </w:r>
      <w:r w:rsidRPr="00B21396">
        <w:rPr>
          <w:lang w:val="es-ES"/>
        </w:rPr>
        <w:t>s, poco se hizo hasta el 2026</w:t>
      </w:r>
      <w:r w:rsidRPr="00B21396">
        <w:rPr>
          <w:b/>
          <w:bCs/>
          <w:lang w:val="es-ES"/>
        </w:rPr>
        <w:t>.</w:t>
      </w:r>
      <w:r w:rsidR="00F70683" w:rsidRPr="00A830E0">
        <w:rPr>
          <w:b/>
          <w:bCs/>
          <w:lang w:val="es-ES"/>
        </w:rPr>
        <w:t xml:space="preserve"> </w:t>
      </w:r>
    </w:p>
    <w:p w14:paraId="668CB0ED" w14:textId="542C5499" w:rsidR="00F70683" w:rsidRDefault="00A57E43" w:rsidP="00E4685C">
      <w:pPr>
        <w:pStyle w:val="Prrafodelista"/>
        <w:ind w:left="0"/>
        <w:rPr>
          <w:sz w:val="24"/>
          <w:szCs w:val="24"/>
          <w:lang w:val="es-ES"/>
        </w:rPr>
      </w:pPr>
      <w:r>
        <w:rPr>
          <w:lang w:val="es-ES"/>
        </w:rPr>
        <w:t>L</w:t>
      </w:r>
      <w:r w:rsidR="00F70683" w:rsidRPr="00A830E0">
        <w:rPr>
          <w:lang w:val="es-ES"/>
        </w:rPr>
        <w:t xml:space="preserve">as principales acciones propuestas </w:t>
      </w:r>
      <w:r w:rsidR="00E4685C" w:rsidRPr="00A830E0">
        <w:rPr>
          <w:lang w:val="es-ES"/>
        </w:rPr>
        <w:t>y su grado de cumplimiento</w:t>
      </w:r>
      <w:r w:rsidR="00F70683" w:rsidRPr="00A830E0">
        <w:rPr>
          <w:lang w:val="es-ES"/>
        </w:rPr>
        <w:t xml:space="preserve"> </w:t>
      </w:r>
      <w:r w:rsidR="00DB60F7">
        <w:rPr>
          <w:lang w:val="es-ES"/>
        </w:rPr>
        <w:t>se exponen en la Parte 2.</w:t>
      </w:r>
    </w:p>
    <w:p w14:paraId="5249D470" w14:textId="155365B3" w:rsidR="008E418F" w:rsidRPr="008E418F" w:rsidRDefault="008E418F" w:rsidP="002E1C4D">
      <w:pPr>
        <w:rPr>
          <w:lang w:val="es-ES"/>
        </w:rPr>
      </w:pPr>
      <w:bookmarkStart w:id="4" w:name="_Hlk226758464"/>
      <w:r w:rsidRPr="008E418F">
        <w:rPr>
          <w:lang w:val="es-ES"/>
        </w:rPr>
        <w:t>Fueron propuestas por la CEEH y llevadas a nivel de proyecto por la firma ITEC SAS, consultora de Colombia, contratada en el marco del programa de APOYO A LA FORMULACIÓN DEL PROGRAMA ARGENTINA RESILIENTE ANTE RIESGOS DE DESASTRES (AR-L1286) del BID (Banco Interamericano de Desarrollo).</w:t>
      </w:r>
    </w:p>
    <w:p w14:paraId="38B9BADE" w14:textId="77777777" w:rsidR="00A830E0" w:rsidRDefault="00A830E0" w:rsidP="00D4666B">
      <w:pPr>
        <w:rPr>
          <w:b/>
          <w:bCs/>
          <w:sz w:val="24"/>
          <w:szCs w:val="24"/>
          <w:lang w:val="es-ES"/>
        </w:rPr>
      </w:pPr>
    </w:p>
    <w:bookmarkEnd w:id="4"/>
    <w:p w14:paraId="2DC6A885" w14:textId="22C3484F" w:rsidR="00675A4F" w:rsidRDefault="00675A4F" w:rsidP="00D4666B">
      <w:pPr>
        <w:rPr>
          <w:b/>
          <w:bCs/>
          <w:sz w:val="24"/>
          <w:szCs w:val="24"/>
          <w:lang w:val="es-ES"/>
        </w:rPr>
      </w:pPr>
      <w:r w:rsidRPr="00235F08">
        <w:rPr>
          <w:b/>
          <w:bCs/>
          <w:sz w:val="24"/>
          <w:szCs w:val="24"/>
          <w:lang w:val="es-ES"/>
        </w:rPr>
        <w:t>SÍNTESIS</w:t>
      </w:r>
    </w:p>
    <w:p w14:paraId="39EFABBB" w14:textId="7EBCDD3B" w:rsidR="00A830E0" w:rsidRDefault="00A830E0" w:rsidP="00D4666B">
      <w:pPr>
        <w:rPr>
          <w:lang w:val="es-ES"/>
        </w:rPr>
      </w:pPr>
      <w:r w:rsidRPr="00A830E0">
        <w:rPr>
          <w:lang w:val="es-ES"/>
        </w:rPr>
        <w:t>La inundación de La Madrid</w:t>
      </w:r>
      <w:r>
        <w:rPr>
          <w:lang w:val="es-ES"/>
        </w:rPr>
        <w:t xml:space="preserve"> del 10 de </w:t>
      </w:r>
      <w:r w:rsidRPr="00A1510C">
        <w:rPr>
          <w:lang w:val="es-ES"/>
        </w:rPr>
        <w:t>marzo de 202</w:t>
      </w:r>
      <w:r w:rsidR="00F420E9" w:rsidRPr="00A1510C">
        <w:rPr>
          <w:lang w:val="es-ES"/>
        </w:rPr>
        <w:t>6 se</w:t>
      </w:r>
      <w:r w:rsidR="00F420E9">
        <w:rPr>
          <w:lang w:val="es-ES"/>
        </w:rPr>
        <w:t xml:space="preserve"> debió a la sumatoria de caudales de crecidas de los ríos de la cuenca del San Francisco (principalmente el </w:t>
      </w:r>
      <w:proofErr w:type="spellStart"/>
      <w:r w:rsidR="00F420E9">
        <w:rPr>
          <w:lang w:val="es-ES"/>
        </w:rPr>
        <w:t>Huacra</w:t>
      </w:r>
      <w:proofErr w:type="spellEnd"/>
      <w:r w:rsidR="00F420E9">
        <w:rPr>
          <w:lang w:val="es-ES"/>
        </w:rPr>
        <w:t xml:space="preserve">, y El Abra). </w:t>
      </w:r>
      <w:r w:rsidR="005F7959">
        <w:rPr>
          <w:lang w:val="es-ES"/>
        </w:rPr>
        <w:t>Los caudales de Escaba se agregaron</w:t>
      </w:r>
      <w:r w:rsidR="00477686">
        <w:rPr>
          <w:lang w:val="es-ES"/>
        </w:rPr>
        <w:t xml:space="preserve"> posteriormente</w:t>
      </w:r>
      <w:r w:rsidR="001B4F63">
        <w:rPr>
          <w:lang w:val="es-ES"/>
        </w:rPr>
        <w:t>,</w:t>
      </w:r>
      <w:r w:rsidR="005F7959">
        <w:rPr>
          <w:lang w:val="es-ES"/>
        </w:rPr>
        <w:t xml:space="preserve"> </w:t>
      </w:r>
      <w:r w:rsidR="0073157C">
        <w:rPr>
          <w:lang w:val="es-ES"/>
        </w:rPr>
        <w:t xml:space="preserve">pero </w:t>
      </w:r>
      <w:proofErr w:type="spellStart"/>
      <w:r w:rsidR="005F7959">
        <w:rPr>
          <w:lang w:val="es-ES"/>
        </w:rPr>
        <w:t>defasados</w:t>
      </w:r>
      <w:proofErr w:type="spellEnd"/>
      <w:r w:rsidR="005F7959">
        <w:rPr>
          <w:lang w:val="es-ES"/>
        </w:rPr>
        <w:t xml:space="preserve"> cerca de un día. </w:t>
      </w:r>
      <w:r w:rsidR="00F420E9">
        <w:rPr>
          <w:lang w:val="es-ES"/>
        </w:rPr>
        <w:t xml:space="preserve">Ello ratifica el grave impacto que produjo el desvío </w:t>
      </w:r>
      <w:r w:rsidR="005F7959">
        <w:rPr>
          <w:lang w:val="es-ES"/>
        </w:rPr>
        <w:t>del río San Francisco en su tramo final hacia el río Marapa agua arriba de La Madrid. Esa nueva situación planteada desde la crecida e inundación de abril de 20</w:t>
      </w:r>
      <w:r w:rsidR="00A1510C">
        <w:rPr>
          <w:lang w:val="es-ES"/>
        </w:rPr>
        <w:t>1</w:t>
      </w:r>
      <w:r w:rsidR="005F7959">
        <w:rPr>
          <w:lang w:val="es-ES"/>
        </w:rPr>
        <w:t xml:space="preserve">7, es un factor dominante sobre el que es necesario actuar prioritariamente para morigerar la vulnerabilidad de La Madrid. </w:t>
      </w:r>
    </w:p>
    <w:p w14:paraId="12BD73F8" w14:textId="4E03C87B" w:rsidR="00A1510C" w:rsidRDefault="00A1510C" w:rsidP="00D4666B">
      <w:pPr>
        <w:rPr>
          <w:lang w:val="es-ES"/>
        </w:rPr>
      </w:pPr>
      <w:r>
        <w:rPr>
          <w:lang w:val="es-ES"/>
        </w:rPr>
        <w:t>A juicio de quién escribe, el incremento de caudales sobre La Madrid provocado por el desvío del río San Francisco a través del denominado “canal de Sánchez” es un factor de alta incidencia en el riesgo de inundación de esa localidad, por lo que su anulación debe ser priorizada dentro de las acciones mitigatorias.</w:t>
      </w:r>
    </w:p>
    <w:p w14:paraId="142FECA9" w14:textId="0B428A39" w:rsidR="00BB72B0" w:rsidRDefault="00BB72B0" w:rsidP="00D4666B">
      <w:pPr>
        <w:rPr>
          <w:lang w:val="es-ES"/>
        </w:rPr>
      </w:pPr>
      <w:r>
        <w:rPr>
          <w:lang w:val="es-ES"/>
        </w:rPr>
        <w:t xml:space="preserve">Las restantes obras planteadas desde el informe de la </w:t>
      </w:r>
      <w:r w:rsidRPr="00A830E0">
        <w:rPr>
          <w:lang w:val="es-ES"/>
        </w:rPr>
        <w:t>CEEH</w:t>
      </w:r>
      <w:r>
        <w:rPr>
          <w:lang w:val="es-ES"/>
        </w:rPr>
        <w:t>, que apuntan a una mejora localizada de La Madrid</w:t>
      </w:r>
      <w:r w:rsidR="00A1510C">
        <w:rPr>
          <w:lang w:val="es-ES"/>
        </w:rPr>
        <w:t xml:space="preserve"> deben ser retomadas, pero con un gerenciamiento ejecutivo riguroso y con algunas mejoras en la ingeniería de ellas. Ello debería implicar la configuración de una unidad ejecutiva específica de dirección y supervisión. </w:t>
      </w:r>
    </w:p>
    <w:p w14:paraId="4A76A700" w14:textId="7BE018CA" w:rsidR="005F7959" w:rsidRDefault="005F7959" w:rsidP="00D4666B">
      <w:pPr>
        <w:rPr>
          <w:lang w:val="es-ES"/>
        </w:rPr>
      </w:pPr>
      <w:r>
        <w:rPr>
          <w:lang w:val="es-ES"/>
        </w:rPr>
        <w:t xml:space="preserve">Los restantes factores expuestos en este trabajo implican incertidumbres sobre el futuro que requieren evaluaciones </w:t>
      </w:r>
      <w:r w:rsidRPr="00A1510C">
        <w:rPr>
          <w:lang w:val="es-ES"/>
        </w:rPr>
        <w:t>más detalladas.</w:t>
      </w:r>
      <w:r w:rsidR="0073157C">
        <w:rPr>
          <w:lang w:val="es-ES"/>
        </w:rPr>
        <w:t xml:space="preserve"> Por ejemplo, el grado de influencia real de los altos niveles de</w:t>
      </w:r>
      <w:r w:rsidR="003A4D1A">
        <w:rPr>
          <w:lang w:val="es-ES"/>
        </w:rPr>
        <w:t>l embalse de</w:t>
      </w:r>
      <w:r w:rsidR="0073157C">
        <w:rPr>
          <w:lang w:val="es-ES"/>
        </w:rPr>
        <w:t xml:space="preserve"> Río Hondo en su nivel más alto (275 msnm). </w:t>
      </w:r>
      <w:r w:rsidR="005C17A1">
        <w:rPr>
          <w:lang w:val="es-ES"/>
        </w:rPr>
        <w:t xml:space="preserve">Ello se presume actualmente porque tiene una lógica comprobada en casos similares, pero debe verificarse mediante modelaciones más rigurosas para evaluar su incidencia real en el problema. </w:t>
      </w:r>
      <w:r w:rsidR="00A1510C">
        <w:rPr>
          <w:lang w:val="es-ES"/>
        </w:rPr>
        <w:t>De comprobarse una influencia decisiva, esa información podrá ser tomada como base decisoria para las acciones definitivas.</w:t>
      </w:r>
    </w:p>
    <w:p w14:paraId="54E5A521" w14:textId="42099A0F" w:rsidR="00F01590" w:rsidRDefault="002C727D" w:rsidP="00D4666B">
      <w:pPr>
        <w:rPr>
          <w:b/>
          <w:bCs/>
          <w:sz w:val="24"/>
          <w:szCs w:val="24"/>
          <w:lang w:val="es-ES"/>
        </w:rPr>
      </w:pPr>
      <w:r>
        <w:rPr>
          <w:b/>
          <w:bCs/>
          <w:sz w:val="24"/>
          <w:szCs w:val="24"/>
          <w:lang w:val="es-ES"/>
        </w:rPr>
        <w:t xml:space="preserve">Las soluciones para las inundaciones de La Madrid deben ser evaluadas no sólo en sus aspectos técnicos sino en el marco de la situación objetiva de la economía provincial </w:t>
      </w:r>
      <w:r>
        <w:rPr>
          <w:b/>
          <w:bCs/>
          <w:sz w:val="24"/>
          <w:szCs w:val="24"/>
          <w:lang w:val="es-ES"/>
        </w:rPr>
        <w:lastRenderedPageBreak/>
        <w:t>seriamente limitada por su propia estructura productiva, la enorme</w:t>
      </w:r>
      <w:r w:rsidR="00F67264">
        <w:rPr>
          <w:b/>
          <w:bCs/>
          <w:sz w:val="24"/>
          <w:szCs w:val="24"/>
          <w:lang w:val="es-ES"/>
        </w:rPr>
        <w:t xml:space="preserve"> acumulación de</w:t>
      </w:r>
      <w:r>
        <w:rPr>
          <w:b/>
          <w:bCs/>
          <w:sz w:val="24"/>
          <w:szCs w:val="24"/>
          <w:lang w:val="es-ES"/>
        </w:rPr>
        <w:t xml:space="preserve"> carencias</w:t>
      </w:r>
      <w:r w:rsidR="00F67264">
        <w:rPr>
          <w:b/>
          <w:bCs/>
          <w:sz w:val="24"/>
          <w:szCs w:val="24"/>
          <w:lang w:val="es-ES"/>
        </w:rPr>
        <w:t xml:space="preserve"> de</w:t>
      </w:r>
      <w:r>
        <w:rPr>
          <w:b/>
          <w:bCs/>
          <w:sz w:val="24"/>
          <w:szCs w:val="24"/>
          <w:lang w:val="es-ES"/>
        </w:rPr>
        <w:t xml:space="preserve"> infraestructuras</w:t>
      </w:r>
      <w:r w:rsidR="00F67264">
        <w:rPr>
          <w:b/>
          <w:bCs/>
          <w:sz w:val="24"/>
          <w:szCs w:val="24"/>
          <w:lang w:val="es-ES"/>
        </w:rPr>
        <w:t xml:space="preserve"> y/o su deterioro</w:t>
      </w:r>
      <w:r>
        <w:rPr>
          <w:b/>
          <w:bCs/>
          <w:sz w:val="24"/>
          <w:szCs w:val="24"/>
          <w:lang w:val="es-ES"/>
        </w:rPr>
        <w:t>, su baja expectativa de crecimiento</w:t>
      </w:r>
      <w:r w:rsidR="00F67264">
        <w:rPr>
          <w:b/>
          <w:bCs/>
          <w:sz w:val="24"/>
          <w:szCs w:val="24"/>
          <w:lang w:val="es-ES"/>
        </w:rPr>
        <w:t xml:space="preserve"> económico</w:t>
      </w:r>
      <w:r>
        <w:rPr>
          <w:b/>
          <w:bCs/>
          <w:sz w:val="24"/>
          <w:szCs w:val="24"/>
          <w:lang w:val="es-ES"/>
        </w:rPr>
        <w:t xml:space="preserve"> y desarrollo, la actual política económica del Gobierno Nacional y la fuerte tensión en el conjunto social producida por los fenómenos naturales que, por </w:t>
      </w:r>
      <w:r w:rsidR="00F67264">
        <w:rPr>
          <w:b/>
          <w:bCs/>
          <w:sz w:val="24"/>
          <w:szCs w:val="24"/>
          <w:lang w:val="es-ES"/>
        </w:rPr>
        <w:t>esas razones,</w:t>
      </w:r>
      <w:r>
        <w:rPr>
          <w:b/>
          <w:bCs/>
          <w:sz w:val="24"/>
          <w:szCs w:val="24"/>
          <w:lang w:val="es-ES"/>
        </w:rPr>
        <w:t xml:space="preserve"> se hace difícil afrontar.  </w:t>
      </w:r>
    </w:p>
    <w:p w14:paraId="35E32605" w14:textId="77777777" w:rsidR="006951D3" w:rsidRDefault="006951D3" w:rsidP="00D4666B">
      <w:pPr>
        <w:rPr>
          <w:b/>
          <w:bCs/>
          <w:sz w:val="24"/>
          <w:szCs w:val="24"/>
          <w:lang w:val="es-ES"/>
        </w:rPr>
      </w:pPr>
    </w:p>
    <w:p w14:paraId="4E535F4D" w14:textId="7CE53228" w:rsidR="006951D3" w:rsidRDefault="006951D3" w:rsidP="00D4666B">
      <w:pPr>
        <w:rPr>
          <w:b/>
          <w:bCs/>
          <w:sz w:val="24"/>
          <w:szCs w:val="24"/>
          <w:lang w:val="es-ES"/>
        </w:rPr>
      </w:pPr>
      <w:r>
        <w:rPr>
          <w:b/>
          <w:bCs/>
          <w:sz w:val="24"/>
          <w:szCs w:val="24"/>
          <w:lang w:val="es-ES"/>
        </w:rPr>
        <w:t>AGRADECIMIENTO</w:t>
      </w:r>
    </w:p>
    <w:p w14:paraId="3161C7A8" w14:textId="78C61482" w:rsidR="006951D3" w:rsidRPr="003B1256" w:rsidRDefault="003B1256" w:rsidP="006951D3">
      <w:pPr>
        <w:shd w:val="clear" w:color="auto" w:fill="FFFFFF"/>
        <w:spacing w:after="0" w:line="240" w:lineRule="auto"/>
        <w:rPr>
          <w:rFonts w:eastAsia="Times New Roman" w:cstheme="minorHAnsi"/>
          <w:color w:val="222222"/>
          <w:kern w:val="0"/>
          <w:sz w:val="24"/>
          <w:szCs w:val="24"/>
          <w:lang w:eastAsia="es-AR"/>
          <w14:ligatures w14:val="none"/>
        </w:rPr>
      </w:pPr>
      <w:r w:rsidRPr="003B1256">
        <w:rPr>
          <w:rFonts w:eastAsia="Times New Roman" w:cstheme="minorHAnsi"/>
          <w:b/>
          <w:bCs/>
          <w:color w:val="222222"/>
          <w:kern w:val="0"/>
          <w:sz w:val="24"/>
          <w:szCs w:val="24"/>
          <w:lang w:eastAsia="es-AR"/>
          <w14:ligatures w14:val="none"/>
        </w:rPr>
        <w:t xml:space="preserve">Al </w:t>
      </w:r>
      <w:r w:rsidR="006951D3" w:rsidRPr="003B1256">
        <w:rPr>
          <w:rFonts w:eastAsia="Times New Roman" w:cstheme="minorHAnsi"/>
          <w:b/>
          <w:bCs/>
          <w:color w:val="222222"/>
          <w:kern w:val="0"/>
          <w:sz w:val="24"/>
          <w:szCs w:val="24"/>
          <w:lang w:eastAsia="es-AR"/>
          <w14:ligatures w14:val="none"/>
        </w:rPr>
        <w:t>Prof. David A. Montenegro</w:t>
      </w:r>
    </w:p>
    <w:p w14:paraId="20A2B889" w14:textId="77777777" w:rsidR="003855A4" w:rsidRPr="006951D3" w:rsidRDefault="003855A4" w:rsidP="003855A4">
      <w:pPr>
        <w:shd w:val="clear" w:color="auto" w:fill="FFFFFF"/>
        <w:spacing w:after="0" w:line="240" w:lineRule="auto"/>
        <w:rPr>
          <w:rFonts w:ascii="Arial" w:eastAsia="Times New Roman" w:hAnsi="Arial" w:cs="Arial"/>
          <w:color w:val="222222"/>
          <w:kern w:val="0"/>
          <w:sz w:val="17"/>
          <w:szCs w:val="17"/>
          <w:lang w:eastAsia="es-AR"/>
          <w14:ligatures w14:val="none"/>
        </w:rPr>
      </w:pPr>
      <w:r w:rsidRPr="006951D3">
        <w:rPr>
          <w:rFonts w:ascii="Georgia" w:eastAsia="Times New Roman" w:hAnsi="Georgia" w:cs="Arial"/>
          <w:i/>
          <w:iCs/>
          <w:color w:val="222222"/>
          <w:kern w:val="0"/>
          <w:sz w:val="17"/>
          <w:szCs w:val="17"/>
          <w:lang w:eastAsia="es-AR"/>
          <w14:ligatures w14:val="none"/>
        </w:rPr>
        <w:t>Instituto de Investigaciones Territoriales y Tecnológicas para la Producción del Hábitat (INTEPH- CONICET)</w:t>
      </w:r>
    </w:p>
    <w:p w14:paraId="0BA1090A" w14:textId="1C2C4C6F" w:rsidR="006951D3" w:rsidRPr="006951D3" w:rsidRDefault="006951D3" w:rsidP="006951D3">
      <w:pPr>
        <w:shd w:val="clear" w:color="auto" w:fill="FFFFFF"/>
        <w:spacing w:after="0" w:line="240" w:lineRule="auto"/>
        <w:rPr>
          <w:rFonts w:ascii="Arial" w:eastAsia="Times New Roman" w:hAnsi="Arial" w:cs="Arial"/>
          <w:color w:val="222222"/>
          <w:kern w:val="0"/>
          <w:sz w:val="24"/>
          <w:szCs w:val="24"/>
          <w:lang w:eastAsia="es-AR"/>
          <w14:ligatures w14:val="none"/>
        </w:rPr>
      </w:pPr>
      <w:r w:rsidRPr="006951D3">
        <w:rPr>
          <w:rFonts w:ascii="Georgia" w:eastAsia="Times New Roman" w:hAnsi="Georgia" w:cs="Arial"/>
          <w:i/>
          <w:iCs/>
          <w:color w:val="222222"/>
          <w:kern w:val="0"/>
          <w:sz w:val="17"/>
          <w:szCs w:val="17"/>
          <w:lang w:eastAsia="es-AR"/>
          <w14:ligatures w14:val="none"/>
        </w:rPr>
        <w:t xml:space="preserve">Departamento de Geografía - Facultad de Filosofía y Letras </w:t>
      </w:r>
      <w:r w:rsidR="003855A4" w:rsidRPr="003855A4">
        <w:rPr>
          <w:rFonts w:ascii="Georgia" w:eastAsia="Times New Roman" w:hAnsi="Georgia" w:cs="Arial"/>
          <w:i/>
          <w:iCs/>
          <w:color w:val="222222"/>
          <w:kern w:val="0"/>
          <w:sz w:val="17"/>
          <w:szCs w:val="17"/>
          <w:lang w:eastAsia="es-AR"/>
          <w14:ligatures w14:val="none"/>
        </w:rPr>
        <w:t>–</w:t>
      </w:r>
      <w:r w:rsidRPr="006951D3">
        <w:rPr>
          <w:rFonts w:ascii="Georgia" w:eastAsia="Times New Roman" w:hAnsi="Georgia" w:cs="Arial"/>
          <w:i/>
          <w:iCs/>
          <w:color w:val="222222"/>
          <w:kern w:val="0"/>
          <w:sz w:val="17"/>
          <w:szCs w:val="17"/>
          <w:lang w:eastAsia="es-AR"/>
          <w14:ligatures w14:val="none"/>
        </w:rPr>
        <w:t xml:space="preserve"> U</w:t>
      </w:r>
      <w:r w:rsidR="003855A4" w:rsidRPr="003855A4">
        <w:rPr>
          <w:rFonts w:ascii="Georgia" w:eastAsia="Times New Roman" w:hAnsi="Georgia" w:cs="Arial"/>
          <w:i/>
          <w:iCs/>
          <w:color w:val="222222"/>
          <w:kern w:val="0"/>
          <w:sz w:val="17"/>
          <w:szCs w:val="17"/>
          <w:lang w:eastAsia="es-AR"/>
          <w14:ligatures w14:val="none"/>
        </w:rPr>
        <w:t xml:space="preserve">niversidad </w:t>
      </w:r>
      <w:r w:rsidRPr="006951D3">
        <w:rPr>
          <w:rFonts w:ascii="Georgia" w:eastAsia="Times New Roman" w:hAnsi="Georgia" w:cs="Arial"/>
          <w:i/>
          <w:iCs/>
          <w:color w:val="222222"/>
          <w:kern w:val="0"/>
          <w:sz w:val="17"/>
          <w:szCs w:val="17"/>
          <w:lang w:eastAsia="es-AR"/>
          <w14:ligatures w14:val="none"/>
        </w:rPr>
        <w:t>N</w:t>
      </w:r>
      <w:r w:rsidR="003855A4" w:rsidRPr="003855A4">
        <w:rPr>
          <w:rFonts w:ascii="Georgia" w:eastAsia="Times New Roman" w:hAnsi="Georgia" w:cs="Arial"/>
          <w:i/>
          <w:iCs/>
          <w:color w:val="222222"/>
          <w:kern w:val="0"/>
          <w:sz w:val="17"/>
          <w:szCs w:val="17"/>
          <w:lang w:eastAsia="es-AR"/>
          <w14:ligatures w14:val="none"/>
        </w:rPr>
        <w:t xml:space="preserve">acional de </w:t>
      </w:r>
      <w:r w:rsidRPr="006951D3">
        <w:rPr>
          <w:rFonts w:ascii="Georgia" w:eastAsia="Times New Roman" w:hAnsi="Georgia" w:cs="Arial"/>
          <w:i/>
          <w:iCs/>
          <w:color w:val="222222"/>
          <w:kern w:val="0"/>
          <w:sz w:val="17"/>
          <w:szCs w:val="17"/>
          <w:lang w:eastAsia="es-AR"/>
          <w14:ligatures w14:val="none"/>
        </w:rPr>
        <w:t>T</w:t>
      </w:r>
      <w:r w:rsidR="003855A4" w:rsidRPr="003855A4">
        <w:rPr>
          <w:rFonts w:ascii="Georgia" w:eastAsia="Times New Roman" w:hAnsi="Georgia" w:cs="Arial"/>
          <w:i/>
          <w:iCs/>
          <w:color w:val="222222"/>
          <w:kern w:val="0"/>
          <w:sz w:val="17"/>
          <w:szCs w:val="17"/>
          <w:lang w:eastAsia="es-AR"/>
          <w14:ligatures w14:val="none"/>
        </w:rPr>
        <w:t>ucumán</w:t>
      </w:r>
      <w:r w:rsidR="006B6F7B">
        <w:rPr>
          <w:rFonts w:ascii="Georgia" w:eastAsia="Times New Roman" w:hAnsi="Georgia" w:cs="Arial"/>
          <w:i/>
          <w:iCs/>
          <w:color w:val="222222"/>
          <w:kern w:val="0"/>
          <w:sz w:val="17"/>
          <w:szCs w:val="17"/>
          <w:lang w:eastAsia="es-AR"/>
          <w14:ligatures w14:val="none"/>
        </w:rPr>
        <w:t>.</w:t>
      </w:r>
    </w:p>
    <w:p w14:paraId="28A9A40C" w14:textId="142DF480" w:rsidR="001B0551" w:rsidRPr="00F01590" w:rsidRDefault="00F01590" w:rsidP="00D4666B">
      <w:pPr>
        <w:rPr>
          <w:sz w:val="24"/>
          <w:szCs w:val="24"/>
          <w:lang w:val="es-ES"/>
        </w:rPr>
      </w:pPr>
      <w:r w:rsidRPr="00F01590">
        <w:rPr>
          <w:sz w:val="24"/>
          <w:szCs w:val="24"/>
          <w:lang w:val="es-ES"/>
        </w:rPr>
        <w:t>Por sus aportes de procesamiento e interpretación de imágenes radar Sentinel</w:t>
      </w:r>
      <w:r w:rsidR="00324038">
        <w:rPr>
          <w:sz w:val="24"/>
          <w:szCs w:val="24"/>
          <w:lang w:val="es-ES"/>
        </w:rPr>
        <w:t>-</w:t>
      </w:r>
      <w:r w:rsidRPr="00F01590">
        <w:rPr>
          <w:sz w:val="24"/>
          <w:szCs w:val="24"/>
          <w:lang w:val="es-ES"/>
        </w:rPr>
        <w:t>1</w:t>
      </w:r>
      <w:r w:rsidR="00324038">
        <w:rPr>
          <w:sz w:val="24"/>
          <w:szCs w:val="24"/>
          <w:lang w:val="es-ES"/>
        </w:rPr>
        <w:t xml:space="preserve"> (</w:t>
      </w:r>
      <w:r w:rsidR="00324038" w:rsidRPr="00324038">
        <w:rPr>
          <w:sz w:val="24"/>
          <w:szCs w:val="24"/>
          <w:lang w:val="es-ES"/>
        </w:rPr>
        <w:t xml:space="preserve">Satélites de la Agencia Espacial Europea (ESA) dentro del programa </w:t>
      </w:r>
      <w:proofErr w:type="spellStart"/>
      <w:r w:rsidR="00324038" w:rsidRPr="00324038">
        <w:rPr>
          <w:sz w:val="24"/>
          <w:szCs w:val="24"/>
          <w:lang w:val="es-ES"/>
        </w:rPr>
        <w:t>Copernicus</w:t>
      </w:r>
      <w:proofErr w:type="spellEnd"/>
      <w:r w:rsidR="00324038">
        <w:rPr>
          <w:sz w:val="24"/>
          <w:szCs w:val="24"/>
          <w:lang w:val="es-ES"/>
        </w:rPr>
        <w:t>.</w:t>
      </w:r>
    </w:p>
    <w:sectPr w:rsidR="001B0551" w:rsidRPr="00F01590" w:rsidSect="00D4666B">
      <w:headerReference w:type="default" r:id="rId12"/>
      <w:footerReference w:type="default" r:id="rId13"/>
      <w:pgSz w:w="11906" w:h="16838"/>
      <w:pgMar w:top="1417" w:right="1416"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43AEA2" w14:textId="77777777" w:rsidR="00A068C2" w:rsidRDefault="00A068C2" w:rsidP="00267838">
      <w:pPr>
        <w:spacing w:after="0" w:line="240" w:lineRule="auto"/>
      </w:pPr>
      <w:r>
        <w:separator/>
      </w:r>
    </w:p>
  </w:endnote>
  <w:endnote w:type="continuationSeparator" w:id="0">
    <w:p w14:paraId="4A65BF5B" w14:textId="77777777" w:rsidR="00A068C2" w:rsidRDefault="00A068C2" w:rsidP="002678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64364169"/>
      <w:docPartObj>
        <w:docPartGallery w:val="Page Numbers (Bottom of Page)"/>
        <w:docPartUnique/>
      </w:docPartObj>
    </w:sdtPr>
    <w:sdtContent>
      <w:p w14:paraId="21C072EB" w14:textId="2159EB77" w:rsidR="002E3A49" w:rsidRDefault="002E3A49">
        <w:pPr>
          <w:pStyle w:val="Piedepgina"/>
          <w:jc w:val="center"/>
        </w:pPr>
        <w:r>
          <w:fldChar w:fldCharType="begin"/>
        </w:r>
        <w:r>
          <w:instrText>PAGE   \* MERGEFORMAT</w:instrText>
        </w:r>
        <w:r>
          <w:fldChar w:fldCharType="separate"/>
        </w:r>
        <w:r>
          <w:rPr>
            <w:lang w:val="es-ES"/>
          </w:rPr>
          <w:t>2</w:t>
        </w:r>
        <w:r>
          <w:fldChar w:fldCharType="end"/>
        </w:r>
      </w:p>
    </w:sdtContent>
  </w:sdt>
  <w:p w14:paraId="62093730" w14:textId="77777777" w:rsidR="00712372" w:rsidRDefault="0071237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B41A2E" w14:textId="77777777" w:rsidR="00A068C2" w:rsidRDefault="00A068C2" w:rsidP="00267838">
      <w:pPr>
        <w:spacing w:after="0" w:line="240" w:lineRule="auto"/>
      </w:pPr>
      <w:r>
        <w:separator/>
      </w:r>
    </w:p>
  </w:footnote>
  <w:footnote w:type="continuationSeparator" w:id="0">
    <w:p w14:paraId="31CC1207" w14:textId="77777777" w:rsidR="00A068C2" w:rsidRDefault="00A068C2" w:rsidP="0026783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552240" w14:textId="3547E977" w:rsidR="00267838" w:rsidRPr="00712372" w:rsidRDefault="00712372" w:rsidP="00712372">
    <w:pPr>
      <w:pStyle w:val="Encabezado"/>
      <w:rPr>
        <w:lang w:val="es-ES"/>
      </w:rPr>
    </w:pPr>
    <w:r>
      <w:rPr>
        <w:lang w:val="es-ES"/>
      </w:rPr>
      <w:t xml:space="preserve">Ing. Franklin Adler                                                                       </w:t>
    </w:r>
    <w:r w:rsidR="002E3A49" w:rsidRPr="002E3A49">
      <w:rPr>
        <w:lang w:val="es-ES"/>
      </w:rPr>
      <w:t xml:space="preserve">INUNDACIONES EN LA MADRID (Parte </w:t>
    </w:r>
    <w:r w:rsidR="002E3A49">
      <w:rPr>
        <w:lang w:val="es-ES"/>
      </w:rPr>
      <w:t>1</w:t>
    </w:r>
    <w:r w:rsidR="002E3A49" w:rsidRPr="002E3A49">
      <w:rPr>
        <w:lang w:val="es-ES"/>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E01308A"/>
    <w:multiLevelType w:val="hybridMultilevel"/>
    <w:tmpl w:val="CD4A3A64"/>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 w15:restartNumberingAfterBreak="0">
    <w:nsid w:val="298B7A08"/>
    <w:multiLevelType w:val="hybridMultilevel"/>
    <w:tmpl w:val="D10AF4FA"/>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 w15:restartNumberingAfterBreak="0">
    <w:nsid w:val="339F1617"/>
    <w:multiLevelType w:val="hybridMultilevel"/>
    <w:tmpl w:val="06147526"/>
    <w:lvl w:ilvl="0" w:tplc="C242FC98">
      <w:start w:val="1"/>
      <w:numFmt w:val="bullet"/>
      <w:lvlText w:val=""/>
      <w:lvlJc w:val="left"/>
      <w:pPr>
        <w:ind w:left="720" w:hanging="360"/>
      </w:pPr>
      <w:rPr>
        <w:rFonts w:ascii="Symbol" w:hAnsi="Symbol" w:hint="default"/>
        <w:color w:val="auto"/>
      </w:rPr>
    </w:lvl>
    <w:lvl w:ilvl="1" w:tplc="565680AA">
      <w:start w:val="1"/>
      <w:numFmt w:val="bullet"/>
      <w:lvlText w:val="o"/>
      <w:lvlJc w:val="left"/>
      <w:pPr>
        <w:ind w:left="1440" w:hanging="360"/>
      </w:pPr>
      <w:rPr>
        <w:rFonts w:ascii="Courier New" w:hAnsi="Courier New" w:cs="Courier New" w:hint="default"/>
        <w:color w:val="auto"/>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 w15:restartNumberingAfterBreak="0">
    <w:nsid w:val="375D1A36"/>
    <w:multiLevelType w:val="hybridMultilevel"/>
    <w:tmpl w:val="910AAC3E"/>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 w15:restartNumberingAfterBreak="0">
    <w:nsid w:val="68570FBC"/>
    <w:multiLevelType w:val="hybridMultilevel"/>
    <w:tmpl w:val="6DE42E18"/>
    <w:lvl w:ilvl="0" w:tplc="2C0A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730B37D5"/>
    <w:multiLevelType w:val="hybridMultilevel"/>
    <w:tmpl w:val="68646246"/>
    <w:lvl w:ilvl="0" w:tplc="F2984DA6">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num w:numId="1" w16cid:durableId="294524957">
    <w:abstractNumId w:val="2"/>
  </w:num>
  <w:num w:numId="2" w16cid:durableId="1126659704">
    <w:abstractNumId w:val="4"/>
  </w:num>
  <w:num w:numId="3" w16cid:durableId="171652841">
    <w:abstractNumId w:val="3"/>
  </w:num>
  <w:num w:numId="4" w16cid:durableId="352921319">
    <w:abstractNumId w:val="1"/>
  </w:num>
  <w:num w:numId="5" w16cid:durableId="73860500">
    <w:abstractNumId w:val="0"/>
  </w:num>
  <w:num w:numId="6" w16cid:durableId="187295860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3A45"/>
    <w:rsid w:val="000031B4"/>
    <w:rsid w:val="00027567"/>
    <w:rsid w:val="00033057"/>
    <w:rsid w:val="000643EB"/>
    <w:rsid w:val="0007316E"/>
    <w:rsid w:val="0007325E"/>
    <w:rsid w:val="00095EEE"/>
    <w:rsid w:val="00097719"/>
    <w:rsid w:val="000B17A1"/>
    <w:rsid w:val="000C0C12"/>
    <w:rsid w:val="000C520D"/>
    <w:rsid w:val="000F4382"/>
    <w:rsid w:val="00102421"/>
    <w:rsid w:val="001303C2"/>
    <w:rsid w:val="0014415D"/>
    <w:rsid w:val="0014530A"/>
    <w:rsid w:val="00161AF6"/>
    <w:rsid w:val="00162E79"/>
    <w:rsid w:val="00173407"/>
    <w:rsid w:val="00193B42"/>
    <w:rsid w:val="001B0551"/>
    <w:rsid w:val="001B18C0"/>
    <w:rsid w:val="001B4F63"/>
    <w:rsid w:val="001C7E51"/>
    <w:rsid w:val="001D0110"/>
    <w:rsid w:val="001D77C8"/>
    <w:rsid w:val="001E0E71"/>
    <w:rsid w:val="001F2F4B"/>
    <w:rsid w:val="002002EA"/>
    <w:rsid w:val="00203AAD"/>
    <w:rsid w:val="00235F08"/>
    <w:rsid w:val="00267838"/>
    <w:rsid w:val="0027142B"/>
    <w:rsid w:val="00287588"/>
    <w:rsid w:val="002A49A8"/>
    <w:rsid w:val="002B0060"/>
    <w:rsid w:val="002C727D"/>
    <w:rsid w:val="002E1C4D"/>
    <w:rsid w:val="002E3A49"/>
    <w:rsid w:val="002F1796"/>
    <w:rsid w:val="002F743B"/>
    <w:rsid w:val="00301E51"/>
    <w:rsid w:val="003067D6"/>
    <w:rsid w:val="003150B1"/>
    <w:rsid w:val="00320992"/>
    <w:rsid w:val="00324038"/>
    <w:rsid w:val="00333112"/>
    <w:rsid w:val="00345D89"/>
    <w:rsid w:val="00346826"/>
    <w:rsid w:val="003601FA"/>
    <w:rsid w:val="00370054"/>
    <w:rsid w:val="003776B4"/>
    <w:rsid w:val="003844BA"/>
    <w:rsid w:val="003855A4"/>
    <w:rsid w:val="003A3FAD"/>
    <w:rsid w:val="003A4D1A"/>
    <w:rsid w:val="003B1256"/>
    <w:rsid w:val="003C2745"/>
    <w:rsid w:val="003C3090"/>
    <w:rsid w:val="003C309E"/>
    <w:rsid w:val="003D0261"/>
    <w:rsid w:val="003D221A"/>
    <w:rsid w:val="003D522E"/>
    <w:rsid w:val="003E449A"/>
    <w:rsid w:val="003E5498"/>
    <w:rsid w:val="003E550A"/>
    <w:rsid w:val="003F438D"/>
    <w:rsid w:val="004330AF"/>
    <w:rsid w:val="004444B9"/>
    <w:rsid w:val="00452853"/>
    <w:rsid w:val="00477686"/>
    <w:rsid w:val="004776E4"/>
    <w:rsid w:val="00487C43"/>
    <w:rsid w:val="00496EFB"/>
    <w:rsid w:val="004B3B0F"/>
    <w:rsid w:val="004B4F77"/>
    <w:rsid w:val="004E55C8"/>
    <w:rsid w:val="004F5C14"/>
    <w:rsid w:val="004F78F1"/>
    <w:rsid w:val="005040E8"/>
    <w:rsid w:val="005063FA"/>
    <w:rsid w:val="0054313A"/>
    <w:rsid w:val="005445EA"/>
    <w:rsid w:val="00545434"/>
    <w:rsid w:val="00556D3D"/>
    <w:rsid w:val="00567284"/>
    <w:rsid w:val="0057310F"/>
    <w:rsid w:val="005A2C4F"/>
    <w:rsid w:val="005A4067"/>
    <w:rsid w:val="005B055C"/>
    <w:rsid w:val="005B2BFB"/>
    <w:rsid w:val="005C17A1"/>
    <w:rsid w:val="005C7327"/>
    <w:rsid w:val="005F7959"/>
    <w:rsid w:val="00624CA3"/>
    <w:rsid w:val="00626F17"/>
    <w:rsid w:val="006534C0"/>
    <w:rsid w:val="00657CEE"/>
    <w:rsid w:val="00665460"/>
    <w:rsid w:val="00675A4F"/>
    <w:rsid w:val="006812AF"/>
    <w:rsid w:val="0069353E"/>
    <w:rsid w:val="006951D3"/>
    <w:rsid w:val="006A04A2"/>
    <w:rsid w:val="006A3A45"/>
    <w:rsid w:val="006B6F7B"/>
    <w:rsid w:val="006D42A4"/>
    <w:rsid w:val="006F18D1"/>
    <w:rsid w:val="006F57FA"/>
    <w:rsid w:val="00711CE2"/>
    <w:rsid w:val="00712372"/>
    <w:rsid w:val="0071447A"/>
    <w:rsid w:val="0071661F"/>
    <w:rsid w:val="0073157C"/>
    <w:rsid w:val="00743C8A"/>
    <w:rsid w:val="00763825"/>
    <w:rsid w:val="0076761A"/>
    <w:rsid w:val="00776281"/>
    <w:rsid w:val="0077749A"/>
    <w:rsid w:val="00793666"/>
    <w:rsid w:val="00795EB4"/>
    <w:rsid w:val="007A0691"/>
    <w:rsid w:val="007A2BBA"/>
    <w:rsid w:val="007B5704"/>
    <w:rsid w:val="007D1C0F"/>
    <w:rsid w:val="007D7FD4"/>
    <w:rsid w:val="007E6B6F"/>
    <w:rsid w:val="007F4C9D"/>
    <w:rsid w:val="007F77D7"/>
    <w:rsid w:val="00833FA1"/>
    <w:rsid w:val="008464A3"/>
    <w:rsid w:val="00847B11"/>
    <w:rsid w:val="00863F2C"/>
    <w:rsid w:val="00877F80"/>
    <w:rsid w:val="008816AB"/>
    <w:rsid w:val="008B103A"/>
    <w:rsid w:val="008C7BEB"/>
    <w:rsid w:val="008E34D1"/>
    <w:rsid w:val="008E418F"/>
    <w:rsid w:val="00906074"/>
    <w:rsid w:val="00914B2D"/>
    <w:rsid w:val="00941A6B"/>
    <w:rsid w:val="009574CB"/>
    <w:rsid w:val="00980AB6"/>
    <w:rsid w:val="009823A7"/>
    <w:rsid w:val="009936D7"/>
    <w:rsid w:val="009C0D58"/>
    <w:rsid w:val="009C22B9"/>
    <w:rsid w:val="009C6B46"/>
    <w:rsid w:val="009E14E4"/>
    <w:rsid w:val="00A068C2"/>
    <w:rsid w:val="00A1510C"/>
    <w:rsid w:val="00A233AD"/>
    <w:rsid w:val="00A27FC2"/>
    <w:rsid w:val="00A41D26"/>
    <w:rsid w:val="00A57E43"/>
    <w:rsid w:val="00A669A8"/>
    <w:rsid w:val="00A830E0"/>
    <w:rsid w:val="00AA3790"/>
    <w:rsid w:val="00AB72FA"/>
    <w:rsid w:val="00AC682F"/>
    <w:rsid w:val="00AD53F2"/>
    <w:rsid w:val="00AF13D2"/>
    <w:rsid w:val="00B03F56"/>
    <w:rsid w:val="00B11B98"/>
    <w:rsid w:val="00B15D1F"/>
    <w:rsid w:val="00B21396"/>
    <w:rsid w:val="00B24308"/>
    <w:rsid w:val="00B32159"/>
    <w:rsid w:val="00B35299"/>
    <w:rsid w:val="00B36299"/>
    <w:rsid w:val="00B81F2A"/>
    <w:rsid w:val="00B93C0C"/>
    <w:rsid w:val="00BB481B"/>
    <w:rsid w:val="00BB72B0"/>
    <w:rsid w:val="00BC267E"/>
    <w:rsid w:val="00BE172B"/>
    <w:rsid w:val="00BF5B7E"/>
    <w:rsid w:val="00C4017C"/>
    <w:rsid w:val="00C46A43"/>
    <w:rsid w:val="00C920B7"/>
    <w:rsid w:val="00CB570A"/>
    <w:rsid w:val="00CB61D5"/>
    <w:rsid w:val="00CC121F"/>
    <w:rsid w:val="00CD4852"/>
    <w:rsid w:val="00CE4607"/>
    <w:rsid w:val="00D11061"/>
    <w:rsid w:val="00D2409D"/>
    <w:rsid w:val="00D419B1"/>
    <w:rsid w:val="00D4666B"/>
    <w:rsid w:val="00D533A9"/>
    <w:rsid w:val="00DB60F7"/>
    <w:rsid w:val="00DC21EA"/>
    <w:rsid w:val="00DC24EB"/>
    <w:rsid w:val="00DC532C"/>
    <w:rsid w:val="00DE2285"/>
    <w:rsid w:val="00DF4689"/>
    <w:rsid w:val="00E33D0C"/>
    <w:rsid w:val="00E458AF"/>
    <w:rsid w:val="00E4685C"/>
    <w:rsid w:val="00E57128"/>
    <w:rsid w:val="00E614C3"/>
    <w:rsid w:val="00E82351"/>
    <w:rsid w:val="00EA52B6"/>
    <w:rsid w:val="00EB0271"/>
    <w:rsid w:val="00EB4221"/>
    <w:rsid w:val="00ED15E4"/>
    <w:rsid w:val="00ED5653"/>
    <w:rsid w:val="00ED588B"/>
    <w:rsid w:val="00EE1E16"/>
    <w:rsid w:val="00EF7D4A"/>
    <w:rsid w:val="00F01590"/>
    <w:rsid w:val="00F14B9F"/>
    <w:rsid w:val="00F16768"/>
    <w:rsid w:val="00F24557"/>
    <w:rsid w:val="00F420E9"/>
    <w:rsid w:val="00F5756C"/>
    <w:rsid w:val="00F67264"/>
    <w:rsid w:val="00F70683"/>
    <w:rsid w:val="00F76CF8"/>
    <w:rsid w:val="00F95625"/>
    <w:rsid w:val="00FA2CC0"/>
    <w:rsid w:val="00FB1DC0"/>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11A26F"/>
  <w15:chartTrackingRefBased/>
  <w15:docId w15:val="{A66DF492-321B-48B4-A646-4D0954D03C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A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6A3A45"/>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tulo2">
    <w:name w:val="heading 2"/>
    <w:basedOn w:val="Normal"/>
    <w:next w:val="Normal"/>
    <w:link w:val="Ttulo2Car"/>
    <w:uiPriority w:val="9"/>
    <w:semiHidden/>
    <w:unhideWhenUsed/>
    <w:qFormat/>
    <w:rsid w:val="006A3A45"/>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tulo3">
    <w:name w:val="heading 3"/>
    <w:basedOn w:val="Normal"/>
    <w:next w:val="Normal"/>
    <w:link w:val="Ttulo3Car"/>
    <w:uiPriority w:val="9"/>
    <w:semiHidden/>
    <w:unhideWhenUsed/>
    <w:qFormat/>
    <w:rsid w:val="006A3A45"/>
    <w:pPr>
      <w:keepNext/>
      <w:keepLines/>
      <w:spacing w:before="160" w:after="80"/>
      <w:outlineLvl w:val="2"/>
    </w:pPr>
    <w:rPr>
      <w:rFonts w:eastAsiaTheme="majorEastAsia" w:cstheme="majorBidi"/>
      <w:color w:val="2F5496" w:themeColor="accent1" w:themeShade="BF"/>
      <w:sz w:val="28"/>
      <w:szCs w:val="28"/>
    </w:rPr>
  </w:style>
  <w:style w:type="paragraph" w:styleId="Ttulo4">
    <w:name w:val="heading 4"/>
    <w:basedOn w:val="Normal"/>
    <w:next w:val="Normal"/>
    <w:link w:val="Ttulo4Car"/>
    <w:uiPriority w:val="9"/>
    <w:semiHidden/>
    <w:unhideWhenUsed/>
    <w:qFormat/>
    <w:rsid w:val="006A3A45"/>
    <w:pPr>
      <w:keepNext/>
      <w:keepLines/>
      <w:spacing w:before="80" w:after="40"/>
      <w:outlineLvl w:val="3"/>
    </w:pPr>
    <w:rPr>
      <w:rFonts w:eastAsiaTheme="majorEastAsia" w:cstheme="majorBidi"/>
      <w:i/>
      <w:iCs/>
      <w:color w:val="2F5496" w:themeColor="accent1" w:themeShade="BF"/>
    </w:rPr>
  </w:style>
  <w:style w:type="paragraph" w:styleId="Ttulo5">
    <w:name w:val="heading 5"/>
    <w:basedOn w:val="Normal"/>
    <w:next w:val="Normal"/>
    <w:link w:val="Ttulo5Car"/>
    <w:uiPriority w:val="9"/>
    <w:semiHidden/>
    <w:unhideWhenUsed/>
    <w:qFormat/>
    <w:rsid w:val="006A3A45"/>
    <w:pPr>
      <w:keepNext/>
      <w:keepLines/>
      <w:spacing w:before="80" w:after="40"/>
      <w:outlineLvl w:val="4"/>
    </w:pPr>
    <w:rPr>
      <w:rFonts w:eastAsiaTheme="majorEastAsia" w:cstheme="majorBidi"/>
      <w:color w:val="2F5496" w:themeColor="accent1" w:themeShade="BF"/>
    </w:rPr>
  </w:style>
  <w:style w:type="paragraph" w:styleId="Ttulo6">
    <w:name w:val="heading 6"/>
    <w:basedOn w:val="Normal"/>
    <w:next w:val="Normal"/>
    <w:link w:val="Ttulo6Car"/>
    <w:uiPriority w:val="9"/>
    <w:semiHidden/>
    <w:unhideWhenUsed/>
    <w:qFormat/>
    <w:rsid w:val="006A3A45"/>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6A3A45"/>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6A3A45"/>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6A3A45"/>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6A3A45"/>
    <w:rPr>
      <w:rFonts w:asciiTheme="majorHAnsi" w:eastAsiaTheme="majorEastAsia" w:hAnsiTheme="majorHAnsi" w:cstheme="majorBidi"/>
      <w:color w:val="2F5496" w:themeColor="accent1" w:themeShade="BF"/>
      <w:sz w:val="40"/>
      <w:szCs w:val="40"/>
    </w:rPr>
  </w:style>
  <w:style w:type="character" w:customStyle="1" w:styleId="Ttulo2Car">
    <w:name w:val="Título 2 Car"/>
    <w:basedOn w:val="Fuentedeprrafopredeter"/>
    <w:link w:val="Ttulo2"/>
    <w:uiPriority w:val="9"/>
    <w:semiHidden/>
    <w:rsid w:val="006A3A45"/>
    <w:rPr>
      <w:rFonts w:asciiTheme="majorHAnsi" w:eastAsiaTheme="majorEastAsia" w:hAnsiTheme="majorHAnsi" w:cstheme="majorBidi"/>
      <w:color w:val="2F5496" w:themeColor="accent1" w:themeShade="BF"/>
      <w:sz w:val="32"/>
      <w:szCs w:val="32"/>
    </w:rPr>
  </w:style>
  <w:style w:type="character" w:customStyle="1" w:styleId="Ttulo3Car">
    <w:name w:val="Título 3 Car"/>
    <w:basedOn w:val="Fuentedeprrafopredeter"/>
    <w:link w:val="Ttulo3"/>
    <w:uiPriority w:val="9"/>
    <w:semiHidden/>
    <w:rsid w:val="006A3A45"/>
    <w:rPr>
      <w:rFonts w:eastAsiaTheme="majorEastAsia" w:cstheme="majorBidi"/>
      <w:color w:val="2F5496" w:themeColor="accent1" w:themeShade="BF"/>
      <w:sz w:val="28"/>
      <w:szCs w:val="28"/>
    </w:rPr>
  </w:style>
  <w:style w:type="character" w:customStyle="1" w:styleId="Ttulo4Car">
    <w:name w:val="Título 4 Car"/>
    <w:basedOn w:val="Fuentedeprrafopredeter"/>
    <w:link w:val="Ttulo4"/>
    <w:uiPriority w:val="9"/>
    <w:semiHidden/>
    <w:rsid w:val="006A3A45"/>
    <w:rPr>
      <w:rFonts w:eastAsiaTheme="majorEastAsia" w:cstheme="majorBidi"/>
      <w:i/>
      <w:iCs/>
      <w:color w:val="2F5496" w:themeColor="accent1" w:themeShade="BF"/>
    </w:rPr>
  </w:style>
  <w:style w:type="character" w:customStyle="1" w:styleId="Ttulo5Car">
    <w:name w:val="Título 5 Car"/>
    <w:basedOn w:val="Fuentedeprrafopredeter"/>
    <w:link w:val="Ttulo5"/>
    <w:uiPriority w:val="9"/>
    <w:semiHidden/>
    <w:rsid w:val="006A3A45"/>
    <w:rPr>
      <w:rFonts w:eastAsiaTheme="majorEastAsia" w:cstheme="majorBidi"/>
      <w:color w:val="2F5496" w:themeColor="accent1" w:themeShade="BF"/>
    </w:rPr>
  </w:style>
  <w:style w:type="character" w:customStyle="1" w:styleId="Ttulo6Car">
    <w:name w:val="Título 6 Car"/>
    <w:basedOn w:val="Fuentedeprrafopredeter"/>
    <w:link w:val="Ttulo6"/>
    <w:uiPriority w:val="9"/>
    <w:semiHidden/>
    <w:rsid w:val="006A3A45"/>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6A3A45"/>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6A3A45"/>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6A3A45"/>
    <w:rPr>
      <w:rFonts w:eastAsiaTheme="majorEastAsia" w:cstheme="majorBidi"/>
      <w:color w:val="272727" w:themeColor="text1" w:themeTint="D8"/>
    </w:rPr>
  </w:style>
  <w:style w:type="paragraph" w:styleId="Ttulo">
    <w:name w:val="Title"/>
    <w:basedOn w:val="Normal"/>
    <w:next w:val="Normal"/>
    <w:link w:val="TtuloCar"/>
    <w:uiPriority w:val="10"/>
    <w:qFormat/>
    <w:rsid w:val="006A3A4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6A3A45"/>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6A3A45"/>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6A3A45"/>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6A3A45"/>
    <w:pPr>
      <w:spacing w:before="160"/>
      <w:jc w:val="center"/>
    </w:pPr>
    <w:rPr>
      <w:i/>
      <w:iCs/>
      <w:color w:val="404040" w:themeColor="text1" w:themeTint="BF"/>
    </w:rPr>
  </w:style>
  <w:style w:type="character" w:customStyle="1" w:styleId="CitaCar">
    <w:name w:val="Cita Car"/>
    <w:basedOn w:val="Fuentedeprrafopredeter"/>
    <w:link w:val="Cita"/>
    <w:uiPriority w:val="29"/>
    <w:rsid w:val="006A3A45"/>
    <w:rPr>
      <w:i/>
      <w:iCs/>
      <w:color w:val="404040" w:themeColor="text1" w:themeTint="BF"/>
    </w:rPr>
  </w:style>
  <w:style w:type="paragraph" w:styleId="Prrafodelista">
    <w:name w:val="List Paragraph"/>
    <w:basedOn w:val="Normal"/>
    <w:uiPriority w:val="34"/>
    <w:qFormat/>
    <w:rsid w:val="006A3A45"/>
    <w:pPr>
      <w:ind w:left="720"/>
      <w:contextualSpacing/>
    </w:pPr>
  </w:style>
  <w:style w:type="character" w:styleId="nfasisintenso">
    <w:name w:val="Intense Emphasis"/>
    <w:basedOn w:val="Fuentedeprrafopredeter"/>
    <w:uiPriority w:val="21"/>
    <w:qFormat/>
    <w:rsid w:val="006A3A45"/>
    <w:rPr>
      <w:i/>
      <w:iCs/>
      <w:color w:val="2F5496" w:themeColor="accent1" w:themeShade="BF"/>
    </w:rPr>
  </w:style>
  <w:style w:type="paragraph" w:styleId="Citadestacada">
    <w:name w:val="Intense Quote"/>
    <w:basedOn w:val="Normal"/>
    <w:next w:val="Normal"/>
    <w:link w:val="CitadestacadaCar"/>
    <w:uiPriority w:val="30"/>
    <w:qFormat/>
    <w:rsid w:val="006A3A45"/>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destacadaCar">
    <w:name w:val="Cita destacada Car"/>
    <w:basedOn w:val="Fuentedeprrafopredeter"/>
    <w:link w:val="Citadestacada"/>
    <w:uiPriority w:val="30"/>
    <w:rsid w:val="006A3A45"/>
    <w:rPr>
      <w:i/>
      <w:iCs/>
      <w:color w:val="2F5496" w:themeColor="accent1" w:themeShade="BF"/>
    </w:rPr>
  </w:style>
  <w:style w:type="character" w:styleId="Referenciaintensa">
    <w:name w:val="Intense Reference"/>
    <w:basedOn w:val="Fuentedeprrafopredeter"/>
    <w:uiPriority w:val="32"/>
    <w:qFormat/>
    <w:rsid w:val="006A3A45"/>
    <w:rPr>
      <w:b/>
      <w:bCs/>
      <w:smallCaps/>
      <w:color w:val="2F5496" w:themeColor="accent1" w:themeShade="BF"/>
      <w:spacing w:val="5"/>
    </w:rPr>
  </w:style>
  <w:style w:type="paragraph" w:styleId="Encabezado">
    <w:name w:val="header"/>
    <w:basedOn w:val="Normal"/>
    <w:link w:val="EncabezadoCar"/>
    <w:uiPriority w:val="99"/>
    <w:unhideWhenUsed/>
    <w:rsid w:val="00267838"/>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267838"/>
  </w:style>
  <w:style w:type="paragraph" w:styleId="Piedepgina">
    <w:name w:val="footer"/>
    <w:basedOn w:val="Normal"/>
    <w:link w:val="PiedepginaCar"/>
    <w:uiPriority w:val="99"/>
    <w:unhideWhenUsed/>
    <w:rsid w:val="00267838"/>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267838"/>
  </w:style>
  <w:style w:type="character" w:styleId="Refdecomentario">
    <w:name w:val="annotation reference"/>
    <w:basedOn w:val="Fuentedeprrafopredeter"/>
    <w:uiPriority w:val="99"/>
    <w:semiHidden/>
    <w:unhideWhenUsed/>
    <w:rsid w:val="00624CA3"/>
    <w:rPr>
      <w:sz w:val="16"/>
      <w:szCs w:val="16"/>
    </w:rPr>
  </w:style>
  <w:style w:type="paragraph" w:styleId="Textocomentario">
    <w:name w:val="annotation text"/>
    <w:basedOn w:val="Normal"/>
    <w:link w:val="TextocomentarioCar"/>
    <w:uiPriority w:val="99"/>
    <w:semiHidden/>
    <w:unhideWhenUsed/>
    <w:rsid w:val="00624CA3"/>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624CA3"/>
    <w:rPr>
      <w:sz w:val="20"/>
      <w:szCs w:val="20"/>
    </w:rPr>
  </w:style>
  <w:style w:type="paragraph" w:styleId="Asuntodelcomentario">
    <w:name w:val="annotation subject"/>
    <w:basedOn w:val="Textocomentario"/>
    <w:next w:val="Textocomentario"/>
    <w:link w:val="AsuntodelcomentarioCar"/>
    <w:uiPriority w:val="99"/>
    <w:semiHidden/>
    <w:unhideWhenUsed/>
    <w:rsid w:val="00624CA3"/>
    <w:rPr>
      <w:b/>
      <w:bCs/>
    </w:rPr>
  </w:style>
  <w:style w:type="character" w:customStyle="1" w:styleId="AsuntodelcomentarioCar">
    <w:name w:val="Asunto del comentario Car"/>
    <w:basedOn w:val="TextocomentarioCar"/>
    <w:link w:val="Asuntodelcomentario"/>
    <w:uiPriority w:val="99"/>
    <w:semiHidden/>
    <w:rsid w:val="00624CA3"/>
    <w:rPr>
      <w:b/>
      <w:bCs/>
      <w:sz w:val="20"/>
      <w:szCs w:val="20"/>
    </w:rPr>
  </w:style>
  <w:style w:type="table" w:styleId="Tablaconcuadrcula">
    <w:name w:val="Table Grid"/>
    <w:basedOn w:val="Tablanormal"/>
    <w:uiPriority w:val="39"/>
    <w:rsid w:val="002E1C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662C88-64CF-4271-986B-AA3D9AF306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2474</TotalTime>
  <Pages>8</Pages>
  <Words>2357</Words>
  <Characters>12968</Characters>
  <Application>Microsoft Office Word</Application>
  <DocSecurity>0</DocSecurity>
  <Lines>108</Lines>
  <Paragraphs>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15295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Franklin Jacobo Adler</dc:creator>
  <cp:keywords/>
  <dc:description/>
  <cp:lastModifiedBy>Franklin Jacobo Adler</cp:lastModifiedBy>
  <cp:revision>282</cp:revision>
  <cp:lastPrinted>2026-04-24T18:16:00Z</cp:lastPrinted>
  <dcterms:created xsi:type="dcterms:W3CDTF">2026-03-19T01:36:00Z</dcterms:created>
  <dcterms:modified xsi:type="dcterms:W3CDTF">2026-04-24T18:17:00Z</dcterms:modified>
</cp:coreProperties>
</file>